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795" w:rsidRDefault="008E2795" w:rsidP="008E2795">
      <w:pPr>
        <w:autoSpaceDE w:val="0"/>
        <w:autoSpaceDN w:val="0"/>
        <w:adjustRightInd w:val="0"/>
        <w:jc w:val="both"/>
        <w:rPr>
          <w:b w:val="0"/>
          <w:bCs w:val="0"/>
          <w:color w:val="000000"/>
        </w:rPr>
      </w:pPr>
    </w:p>
    <w:p w:rsidR="00E17DC0" w:rsidRDefault="00E17DC0" w:rsidP="00E17DC0">
      <w:pPr>
        <w:autoSpaceDE w:val="0"/>
        <w:autoSpaceDN w:val="0"/>
        <w:adjustRightInd w:val="0"/>
        <w:rPr>
          <w:b w:val="0"/>
          <w:bCs w:val="0"/>
          <w:color w:val="000000"/>
        </w:rPr>
      </w:pPr>
    </w:p>
    <w:tbl>
      <w:tblPr>
        <w:tblStyle w:val="4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E17DC0" w:rsidRPr="007B0023" w:rsidTr="006A7223">
        <w:tc>
          <w:tcPr>
            <w:tcW w:w="4785" w:type="dxa"/>
          </w:tcPr>
          <w:p w:rsidR="00E17DC0" w:rsidRPr="007B0023" w:rsidRDefault="00E17DC0" w:rsidP="006A7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4786" w:type="dxa"/>
          </w:tcPr>
          <w:p w:rsidR="00E17DC0" w:rsidRPr="007B0023" w:rsidRDefault="00E17DC0" w:rsidP="006A722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b w:val="0"/>
                <w:sz w:val="24"/>
                <w:szCs w:val="24"/>
                <w:lang w:eastAsia="ar-SA"/>
              </w:rPr>
            </w:pPr>
            <w:r w:rsidRPr="007B0023">
              <w:rPr>
                <w:b w:val="0"/>
                <w:sz w:val="24"/>
                <w:szCs w:val="24"/>
                <w:lang w:eastAsia="ar-SA"/>
              </w:rPr>
              <w:t>Утверждены</w:t>
            </w:r>
          </w:p>
          <w:p w:rsidR="00E17DC0" w:rsidRPr="007B0023" w:rsidRDefault="00E17DC0" w:rsidP="006A722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 w:val="0"/>
                <w:sz w:val="24"/>
                <w:szCs w:val="24"/>
                <w:lang w:eastAsia="ar-SA"/>
              </w:rPr>
            </w:pPr>
            <w:r w:rsidRPr="007B0023">
              <w:rPr>
                <w:b w:val="0"/>
                <w:sz w:val="24"/>
                <w:szCs w:val="24"/>
                <w:lang w:eastAsia="ar-SA"/>
              </w:rPr>
              <w:t xml:space="preserve">Приказом директора </w:t>
            </w:r>
          </w:p>
          <w:p w:rsidR="00E17DC0" w:rsidRPr="007B0023" w:rsidRDefault="00E17DC0" w:rsidP="006A722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 w:val="0"/>
                <w:sz w:val="24"/>
                <w:szCs w:val="24"/>
                <w:lang w:eastAsia="ar-SA"/>
              </w:rPr>
            </w:pPr>
            <w:r w:rsidRPr="007B0023">
              <w:rPr>
                <w:b w:val="0"/>
                <w:sz w:val="24"/>
                <w:szCs w:val="24"/>
                <w:lang w:eastAsia="ar-SA"/>
              </w:rPr>
              <w:t>департамента финансового контроля Костромской области</w:t>
            </w:r>
          </w:p>
          <w:p w:rsidR="00E17DC0" w:rsidRPr="007B0023" w:rsidRDefault="00E17DC0" w:rsidP="006A7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B0023">
              <w:rPr>
                <w:b w:val="0"/>
                <w:sz w:val="24"/>
                <w:szCs w:val="24"/>
                <w:lang w:eastAsia="ar-SA"/>
              </w:rPr>
              <w:t xml:space="preserve">от </w:t>
            </w:r>
            <w:r w:rsidRPr="007E1F4A">
              <w:rPr>
                <w:b w:val="0"/>
                <w:sz w:val="24"/>
                <w:szCs w:val="24"/>
                <w:lang w:eastAsia="ar-SA"/>
              </w:rPr>
              <w:t xml:space="preserve">07 апреля 2014 г. </w:t>
            </w:r>
            <w:r>
              <w:rPr>
                <w:b w:val="0"/>
                <w:sz w:val="24"/>
                <w:szCs w:val="24"/>
                <w:lang w:eastAsia="ar-SA"/>
              </w:rPr>
              <w:t>№</w:t>
            </w:r>
            <w:r w:rsidRPr="007E1F4A">
              <w:rPr>
                <w:b w:val="0"/>
                <w:sz w:val="24"/>
                <w:szCs w:val="24"/>
                <w:lang w:eastAsia="ar-SA"/>
              </w:rPr>
              <w:t xml:space="preserve"> 50</w:t>
            </w:r>
          </w:p>
        </w:tc>
      </w:tr>
    </w:tbl>
    <w:p w:rsidR="00E17DC0" w:rsidRPr="007B0023" w:rsidRDefault="00E17DC0" w:rsidP="00E17DC0">
      <w:pPr>
        <w:widowControl w:val="0"/>
        <w:autoSpaceDE w:val="0"/>
        <w:autoSpaceDN w:val="0"/>
        <w:adjustRightInd w:val="0"/>
        <w:jc w:val="center"/>
        <w:rPr>
          <w:rFonts w:eastAsia="Calibri"/>
          <w:lang w:eastAsia="en-US"/>
        </w:rPr>
      </w:pPr>
    </w:p>
    <w:p w:rsidR="00E17DC0" w:rsidRPr="007B0023" w:rsidRDefault="00E17DC0" w:rsidP="00E17DC0">
      <w:pPr>
        <w:widowControl w:val="0"/>
        <w:autoSpaceDE w:val="0"/>
        <w:autoSpaceDN w:val="0"/>
        <w:adjustRightInd w:val="0"/>
        <w:jc w:val="center"/>
        <w:rPr>
          <w:rFonts w:eastAsia="Calibri"/>
          <w:lang w:eastAsia="en-US"/>
        </w:rPr>
      </w:pPr>
    </w:p>
    <w:p w:rsidR="00E17DC0" w:rsidRDefault="00E17DC0" w:rsidP="00E17DC0">
      <w:pPr>
        <w:widowControl w:val="0"/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Правила работы с обезличенными персональными данными, обрабатываемыми </w:t>
      </w:r>
      <w:r w:rsidRPr="007B0023">
        <w:rPr>
          <w:rFonts w:eastAsia="Calibri"/>
          <w:lang w:eastAsia="en-US"/>
        </w:rPr>
        <w:t xml:space="preserve">в департаменте финансового контроля </w:t>
      </w:r>
    </w:p>
    <w:p w:rsidR="00E17DC0" w:rsidRPr="007B0023" w:rsidRDefault="00E17DC0" w:rsidP="00E17DC0">
      <w:pPr>
        <w:widowControl w:val="0"/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 w:rsidRPr="007B0023">
        <w:rPr>
          <w:rFonts w:eastAsia="Calibri"/>
          <w:lang w:eastAsia="en-US"/>
        </w:rPr>
        <w:t>Костромской области</w:t>
      </w:r>
    </w:p>
    <w:p w:rsidR="00E17DC0" w:rsidRPr="007B0023" w:rsidRDefault="00E17DC0" w:rsidP="00E17DC0">
      <w:pPr>
        <w:widowControl w:val="0"/>
        <w:autoSpaceDE w:val="0"/>
        <w:autoSpaceDN w:val="0"/>
        <w:adjustRightInd w:val="0"/>
        <w:jc w:val="center"/>
        <w:rPr>
          <w:rFonts w:eastAsia="Calibri"/>
          <w:b w:val="0"/>
          <w:bCs w:val="0"/>
          <w:lang w:eastAsia="en-US"/>
        </w:rPr>
      </w:pPr>
    </w:p>
    <w:p w:rsidR="00E17DC0" w:rsidRPr="007B0023" w:rsidRDefault="00E17DC0" w:rsidP="00E17DC0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b w:val="0"/>
          <w:bCs w:val="0"/>
          <w:lang w:eastAsia="en-US"/>
        </w:rPr>
      </w:pPr>
      <w:r w:rsidRPr="007B0023">
        <w:rPr>
          <w:rFonts w:eastAsia="Calibri"/>
          <w:b w:val="0"/>
          <w:bCs w:val="0"/>
          <w:lang w:eastAsia="en-US"/>
        </w:rPr>
        <w:t xml:space="preserve">1. </w:t>
      </w:r>
      <w:proofErr w:type="gramStart"/>
      <w:r w:rsidRPr="007B0023">
        <w:rPr>
          <w:rFonts w:eastAsia="Calibri"/>
          <w:b w:val="0"/>
          <w:bCs w:val="0"/>
          <w:lang w:eastAsia="en-US"/>
        </w:rPr>
        <w:t xml:space="preserve">Настоящие Правила работы с обезличенными персональными данными, обрабатываемыми в департаменте финансового контроля Костромской области (далее - Правила), разработаны в соответствии с Федеральным законом от </w:t>
      </w:r>
      <w:r>
        <w:rPr>
          <w:rFonts w:eastAsia="Calibri"/>
          <w:b w:val="0"/>
          <w:bCs w:val="0"/>
          <w:lang w:eastAsia="en-US"/>
        </w:rPr>
        <w:t xml:space="preserve">           </w:t>
      </w:r>
      <w:r w:rsidRPr="007B0023">
        <w:rPr>
          <w:rFonts w:eastAsia="Calibri"/>
          <w:b w:val="0"/>
          <w:bCs w:val="0"/>
          <w:lang w:eastAsia="en-US"/>
        </w:rPr>
        <w:t>27 июля 2006 года № 152-ФЗ «О персональных данных», Постановлением Правительства Российской Федерации от 15 сентября 2008 года № 687 «Об утверждении Положения об особенностях обработки персональных данных, осуществляемых без использования средств автоматизации»</w:t>
      </w:r>
      <w:r>
        <w:rPr>
          <w:rFonts w:eastAsia="Calibri"/>
          <w:b w:val="0"/>
          <w:bCs w:val="0"/>
          <w:lang w:eastAsia="en-US"/>
        </w:rPr>
        <w:t>, Приказом Роскомнадзора от 05.09.2013 № 996 «Об</w:t>
      </w:r>
      <w:proofErr w:type="gramEnd"/>
      <w:r>
        <w:rPr>
          <w:rFonts w:eastAsia="Calibri"/>
          <w:b w:val="0"/>
          <w:bCs w:val="0"/>
          <w:lang w:eastAsia="en-US"/>
        </w:rPr>
        <w:t xml:space="preserve"> утверждении требований и методов по обезличиванию персональных данных»</w:t>
      </w:r>
      <w:r w:rsidRPr="007B0023">
        <w:rPr>
          <w:rFonts w:eastAsia="Calibri"/>
          <w:b w:val="0"/>
          <w:bCs w:val="0"/>
          <w:lang w:eastAsia="en-US"/>
        </w:rPr>
        <w:t xml:space="preserve"> и определяют порядок работы </w:t>
      </w:r>
      <w:proofErr w:type="gramStart"/>
      <w:r w:rsidRPr="007B0023">
        <w:rPr>
          <w:rFonts w:eastAsia="Calibri"/>
          <w:b w:val="0"/>
          <w:bCs w:val="0"/>
          <w:lang w:eastAsia="en-US"/>
        </w:rPr>
        <w:t>с</w:t>
      </w:r>
      <w:proofErr w:type="gramEnd"/>
      <w:r w:rsidRPr="007B0023">
        <w:rPr>
          <w:rFonts w:eastAsia="Calibri"/>
          <w:b w:val="0"/>
          <w:bCs w:val="0"/>
          <w:lang w:eastAsia="en-US"/>
        </w:rPr>
        <w:t xml:space="preserve"> обезличенными персональными данными в департаменте финансового контроля Костромской области (далее – Департамент).</w:t>
      </w:r>
    </w:p>
    <w:p w:rsidR="00E17DC0" w:rsidRPr="007B0023" w:rsidRDefault="00E17DC0" w:rsidP="00E17DC0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b w:val="0"/>
          <w:bCs w:val="0"/>
          <w:lang w:eastAsia="en-US"/>
        </w:rPr>
      </w:pPr>
      <w:r w:rsidRPr="007B0023">
        <w:rPr>
          <w:rFonts w:eastAsia="Calibri"/>
          <w:b w:val="0"/>
          <w:bCs w:val="0"/>
          <w:lang w:eastAsia="en-US"/>
        </w:rPr>
        <w:t>2. В настоящих Правилах используются термины и определения, установленные Федеральным законом от 27 июля 2006 года № 152-ФЗ «О персональных данных».</w:t>
      </w:r>
    </w:p>
    <w:p w:rsidR="00927D80" w:rsidRPr="00927D80" w:rsidRDefault="00E17DC0" w:rsidP="00927D80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b w:val="0"/>
          <w:bCs w:val="0"/>
          <w:lang w:eastAsia="en-US"/>
        </w:rPr>
      </w:pPr>
      <w:r w:rsidRPr="007B0023">
        <w:rPr>
          <w:rFonts w:eastAsia="Calibri"/>
          <w:b w:val="0"/>
          <w:bCs w:val="0"/>
          <w:lang w:eastAsia="en-US"/>
        </w:rPr>
        <w:t xml:space="preserve">3. </w:t>
      </w:r>
      <w:r w:rsidR="00927D80" w:rsidRPr="00927D80">
        <w:rPr>
          <w:rFonts w:eastAsia="Calibri"/>
          <w:b w:val="0"/>
          <w:bCs w:val="0"/>
          <w:lang w:eastAsia="en-US"/>
        </w:rPr>
        <w:t>Обезличиванию подвергаются персональные данные, обработка которых осуществляется в автоматизированных информационных системах.</w:t>
      </w:r>
    </w:p>
    <w:p w:rsidR="00E17DC0" w:rsidRDefault="00927D80" w:rsidP="00927D80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b w:val="0"/>
          <w:bCs w:val="0"/>
          <w:lang w:eastAsia="en-US"/>
        </w:rPr>
      </w:pPr>
      <w:r w:rsidRPr="00927D80">
        <w:rPr>
          <w:rFonts w:eastAsia="Calibri"/>
          <w:b w:val="0"/>
          <w:bCs w:val="0"/>
          <w:lang w:eastAsia="en-US"/>
        </w:rPr>
        <w:t>Обезличивание персональных данных в Департаменте проводится с целью снижения ущерба от разглашения защищаемых персональных данных, снижения класса автоматизированных информационных систем, оператором которых является Департамент (далее - автоматизированные информационные системы) и по достижении целей обработки персональных данных или в случае утраты необходимости в достижении этих целей</w:t>
      </w:r>
      <w:r w:rsidR="00E17DC0" w:rsidRPr="007B0023">
        <w:rPr>
          <w:rFonts w:eastAsia="Calibri"/>
          <w:b w:val="0"/>
          <w:bCs w:val="0"/>
          <w:lang w:eastAsia="en-US"/>
        </w:rPr>
        <w:t>.</w:t>
      </w:r>
    </w:p>
    <w:p w:rsidR="00927D80" w:rsidRPr="00927D80" w:rsidRDefault="00927D80" w:rsidP="00927D80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b w:val="0"/>
          <w:bCs w:val="0"/>
          <w:i/>
          <w:lang w:eastAsia="en-US"/>
        </w:rPr>
      </w:pPr>
      <w:r w:rsidRPr="00927D80">
        <w:rPr>
          <w:rFonts w:eastAsia="Calibri"/>
          <w:b w:val="0"/>
          <w:bCs w:val="0"/>
          <w:i/>
          <w:lang w:eastAsia="en-US"/>
        </w:rPr>
        <w:t>(п. 3 в редакции приказа от 17.08.2021 № 112)</w:t>
      </w:r>
    </w:p>
    <w:p w:rsidR="00E17DC0" w:rsidRPr="007B0023" w:rsidRDefault="00E17DC0" w:rsidP="00E17DC0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b w:val="0"/>
          <w:bCs w:val="0"/>
          <w:lang w:eastAsia="en-US"/>
        </w:rPr>
      </w:pPr>
      <w:r w:rsidRPr="007B0023">
        <w:rPr>
          <w:rFonts w:eastAsia="Calibri"/>
          <w:b w:val="0"/>
          <w:bCs w:val="0"/>
          <w:lang w:eastAsia="en-US"/>
        </w:rPr>
        <w:t>4. Способами обезличивания персональных данных при условии их дальнейшей обработки являются:</w:t>
      </w:r>
    </w:p>
    <w:p w:rsidR="00E17DC0" w:rsidRPr="007B0023" w:rsidRDefault="00E17DC0" w:rsidP="00E17DC0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b w:val="0"/>
          <w:bCs w:val="0"/>
          <w:lang w:eastAsia="en-US"/>
        </w:rPr>
      </w:pPr>
      <w:r w:rsidRPr="007B0023">
        <w:rPr>
          <w:rFonts w:eastAsia="Calibri"/>
          <w:b w:val="0"/>
          <w:bCs w:val="0"/>
          <w:lang w:eastAsia="en-US"/>
        </w:rPr>
        <w:t>1) уменьшение перечня обрабатываемых сведений;</w:t>
      </w:r>
    </w:p>
    <w:p w:rsidR="00E17DC0" w:rsidRPr="007B0023" w:rsidRDefault="00E17DC0" w:rsidP="00E17DC0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b w:val="0"/>
          <w:bCs w:val="0"/>
          <w:lang w:eastAsia="en-US"/>
        </w:rPr>
      </w:pPr>
      <w:r w:rsidRPr="007B0023">
        <w:rPr>
          <w:rFonts w:eastAsia="Calibri"/>
          <w:b w:val="0"/>
          <w:bCs w:val="0"/>
          <w:lang w:eastAsia="en-US"/>
        </w:rPr>
        <w:t>2) замена части сведений идентификаторами;</w:t>
      </w:r>
    </w:p>
    <w:p w:rsidR="00E17DC0" w:rsidRPr="007B0023" w:rsidRDefault="00E17DC0" w:rsidP="00E17DC0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b w:val="0"/>
          <w:bCs w:val="0"/>
          <w:lang w:eastAsia="en-US"/>
        </w:rPr>
      </w:pPr>
      <w:r w:rsidRPr="007B0023">
        <w:rPr>
          <w:rFonts w:eastAsia="Calibri"/>
          <w:b w:val="0"/>
          <w:bCs w:val="0"/>
          <w:lang w:eastAsia="en-US"/>
        </w:rPr>
        <w:t>3) обобщение - понижение точности некоторых сведений;</w:t>
      </w:r>
    </w:p>
    <w:p w:rsidR="00E17DC0" w:rsidRPr="007B0023" w:rsidRDefault="00E17DC0" w:rsidP="00E17DC0">
      <w:pPr>
        <w:widowControl w:val="0"/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rFonts w:eastAsia="Calibri"/>
          <w:b w:val="0"/>
          <w:bCs w:val="0"/>
          <w:lang w:eastAsia="en-US"/>
        </w:rPr>
      </w:pPr>
      <w:r w:rsidRPr="007B0023">
        <w:rPr>
          <w:rFonts w:eastAsia="Calibri"/>
          <w:b w:val="0"/>
          <w:bCs w:val="0"/>
          <w:lang w:eastAsia="en-US"/>
        </w:rPr>
        <w:t>4) понижение точности некоторых сведений (например, «Место жительства» может состоять из страны, индекса, города, улицы, дома и квартиры, а может быть указан только город);</w:t>
      </w:r>
    </w:p>
    <w:p w:rsidR="00E17DC0" w:rsidRPr="007B0023" w:rsidRDefault="00E17DC0" w:rsidP="00E17DC0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b w:val="0"/>
          <w:bCs w:val="0"/>
          <w:lang w:eastAsia="en-US"/>
        </w:rPr>
      </w:pPr>
      <w:r w:rsidRPr="007B0023">
        <w:rPr>
          <w:rFonts w:eastAsia="Calibri"/>
          <w:b w:val="0"/>
          <w:bCs w:val="0"/>
          <w:lang w:eastAsia="en-US"/>
        </w:rPr>
        <w:t>5) деление сведений на части и обработка в разных информационных системах;</w:t>
      </w:r>
    </w:p>
    <w:p w:rsidR="00E17DC0" w:rsidRPr="007B0023" w:rsidRDefault="00E17DC0" w:rsidP="00E17DC0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b w:val="0"/>
          <w:bCs w:val="0"/>
          <w:lang w:eastAsia="en-US"/>
        </w:rPr>
      </w:pPr>
      <w:r w:rsidRPr="007B0023">
        <w:rPr>
          <w:rFonts w:eastAsia="Calibri"/>
          <w:b w:val="0"/>
          <w:bCs w:val="0"/>
          <w:lang w:eastAsia="en-US"/>
        </w:rPr>
        <w:t>6) иные способы.</w:t>
      </w:r>
    </w:p>
    <w:p w:rsidR="00E17DC0" w:rsidRPr="007B0023" w:rsidRDefault="00E17DC0" w:rsidP="00E17DC0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b w:val="0"/>
          <w:bCs w:val="0"/>
          <w:lang w:eastAsia="en-US"/>
        </w:rPr>
      </w:pPr>
      <w:r w:rsidRPr="007B0023">
        <w:rPr>
          <w:rFonts w:eastAsia="Calibri"/>
          <w:b w:val="0"/>
          <w:bCs w:val="0"/>
          <w:lang w:eastAsia="en-US"/>
        </w:rPr>
        <w:t>5. Способом обезличивания персональных данных в случае достижения целей обработки или в случае утраты необходимости в достижении этих целей является сокращение перечня персональных данных.</w:t>
      </w:r>
    </w:p>
    <w:p w:rsidR="00E17DC0" w:rsidRPr="007B0023" w:rsidRDefault="00E17DC0" w:rsidP="00E17DC0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b w:val="0"/>
          <w:bCs w:val="0"/>
          <w:lang w:eastAsia="en-US"/>
        </w:rPr>
      </w:pPr>
      <w:r w:rsidRPr="007B0023">
        <w:rPr>
          <w:rFonts w:eastAsia="Calibri"/>
          <w:b w:val="0"/>
          <w:bCs w:val="0"/>
          <w:lang w:eastAsia="en-US"/>
        </w:rPr>
        <w:t xml:space="preserve">6. Перечень должностей государственных гражданских служащих </w:t>
      </w:r>
      <w:r w:rsidRPr="007B0023">
        <w:rPr>
          <w:rFonts w:eastAsia="Calibri"/>
          <w:b w:val="0"/>
          <w:bCs w:val="0"/>
          <w:lang w:eastAsia="en-US"/>
        </w:rPr>
        <w:lastRenderedPageBreak/>
        <w:t>Департамента, ответственных за проведение мероприятий по обезличиванию персональных данных, утверждается приказом директора Департамента.</w:t>
      </w:r>
    </w:p>
    <w:p w:rsidR="00E17DC0" w:rsidRPr="007B0023" w:rsidRDefault="00E17DC0" w:rsidP="00E17DC0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b w:val="0"/>
          <w:bCs w:val="0"/>
          <w:lang w:eastAsia="en-US"/>
        </w:rPr>
      </w:pPr>
      <w:r w:rsidRPr="007B0023">
        <w:rPr>
          <w:rFonts w:eastAsia="Calibri"/>
          <w:b w:val="0"/>
          <w:bCs w:val="0"/>
          <w:lang w:eastAsia="en-US"/>
        </w:rPr>
        <w:t>7. Обезличенные персональные данные не подлежат разглашению и нарушению конфиденциальности.</w:t>
      </w:r>
    </w:p>
    <w:p w:rsidR="00E17DC0" w:rsidRPr="007B0023" w:rsidRDefault="00E17DC0" w:rsidP="00E17DC0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b w:val="0"/>
          <w:bCs w:val="0"/>
          <w:lang w:eastAsia="en-US"/>
        </w:rPr>
      </w:pPr>
      <w:r w:rsidRPr="007B0023">
        <w:rPr>
          <w:rFonts w:eastAsia="Calibri"/>
          <w:b w:val="0"/>
          <w:bCs w:val="0"/>
          <w:lang w:eastAsia="en-US"/>
        </w:rPr>
        <w:t>8. Обезличенные персональные данные обрабатываются с использованием и без использования средств автоматизации.</w:t>
      </w:r>
    </w:p>
    <w:p w:rsidR="00E17DC0" w:rsidRPr="007B0023" w:rsidRDefault="00E17DC0" w:rsidP="00E17DC0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b w:val="0"/>
          <w:bCs w:val="0"/>
          <w:lang w:eastAsia="en-US"/>
        </w:rPr>
      </w:pPr>
      <w:r w:rsidRPr="007B0023">
        <w:rPr>
          <w:rFonts w:eastAsia="Calibri"/>
          <w:b w:val="0"/>
          <w:bCs w:val="0"/>
          <w:lang w:eastAsia="en-US"/>
        </w:rPr>
        <w:t>9. При обработке обезличенных персональных данных с использованием средств автоматизации необходимо соблюдение:</w:t>
      </w:r>
    </w:p>
    <w:p w:rsidR="00E17DC0" w:rsidRPr="007B0023" w:rsidRDefault="00E17DC0" w:rsidP="00E17DC0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b w:val="0"/>
          <w:bCs w:val="0"/>
          <w:lang w:eastAsia="en-US"/>
        </w:rPr>
      </w:pPr>
      <w:r w:rsidRPr="007B0023">
        <w:rPr>
          <w:rFonts w:eastAsia="Calibri"/>
          <w:b w:val="0"/>
          <w:bCs w:val="0"/>
          <w:lang w:eastAsia="en-US"/>
        </w:rPr>
        <w:t xml:space="preserve">1) парольной </w:t>
      </w:r>
      <w:r>
        <w:rPr>
          <w:rFonts w:eastAsia="Calibri"/>
          <w:b w:val="0"/>
          <w:bCs w:val="0"/>
          <w:lang w:eastAsia="en-US"/>
        </w:rPr>
        <w:t>защиты</w:t>
      </w:r>
      <w:r w:rsidRPr="007B0023">
        <w:rPr>
          <w:rFonts w:eastAsia="Calibri"/>
          <w:b w:val="0"/>
          <w:bCs w:val="0"/>
          <w:lang w:eastAsia="en-US"/>
        </w:rPr>
        <w:t>;</w:t>
      </w:r>
    </w:p>
    <w:p w:rsidR="00E17DC0" w:rsidRPr="007B0023" w:rsidRDefault="00E17DC0" w:rsidP="00E17DC0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b w:val="0"/>
          <w:bCs w:val="0"/>
          <w:lang w:eastAsia="en-US"/>
        </w:rPr>
      </w:pPr>
      <w:r w:rsidRPr="007B0023">
        <w:rPr>
          <w:rFonts w:eastAsia="Calibri"/>
          <w:b w:val="0"/>
          <w:bCs w:val="0"/>
          <w:lang w:eastAsia="en-US"/>
        </w:rPr>
        <w:t xml:space="preserve">2) антивирусной </w:t>
      </w:r>
      <w:r>
        <w:rPr>
          <w:rFonts w:eastAsia="Calibri"/>
          <w:b w:val="0"/>
          <w:bCs w:val="0"/>
          <w:lang w:eastAsia="en-US"/>
        </w:rPr>
        <w:t>защиты</w:t>
      </w:r>
      <w:r w:rsidRPr="007B0023">
        <w:rPr>
          <w:rFonts w:eastAsia="Calibri"/>
          <w:b w:val="0"/>
          <w:bCs w:val="0"/>
          <w:lang w:eastAsia="en-US"/>
        </w:rPr>
        <w:t>;</w:t>
      </w:r>
    </w:p>
    <w:p w:rsidR="00E17DC0" w:rsidRPr="007B0023" w:rsidRDefault="00E17DC0" w:rsidP="00E17DC0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b w:val="0"/>
          <w:bCs w:val="0"/>
          <w:lang w:eastAsia="en-US"/>
        </w:rPr>
      </w:pPr>
      <w:r w:rsidRPr="007B0023">
        <w:rPr>
          <w:rFonts w:eastAsia="Calibri"/>
          <w:b w:val="0"/>
          <w:bCs w:val="0"/>
          <w:lang w:eastAsia="en-US"/>
        </w:rPr>
        <w:t>3) правил работы со съемными носителями (если они используются);</w:t>
      </w:r>
    </w:p>
    <w:p w:rsidR="00E17DC0" w:rsidRPr="007B0023" w:rsidRDefault="00E17DC0" w:rsidP="00E17DC0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b w:val="0"/>
          <w:bCs w:val="0"/>
          <w:lang w:eastAsia="en-US"/>
        </w:rPr>
      </w:pPr>
      <w:r w:rsidRPr="007B0023">
        <w:rPr>
          <w:rFonts w:eastAsia="Calibri"/>
          <w:b w:val="0"/>
          <w:bCs w:val="0"/>
          <w:lang w:eastAsia="en-US"/>
        </w:rPr>
        <w:t>4) правил резервного копирования;</w:t>
      </w:r>
    </w:p>
    <w:p w:rsidR="00E17DC0" w:rsidRPr="007B0023" w:rsidRDefault="00E17DC0" w:rsidP="00E17DC0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b w:val="0"/>
          <w:bCs w:val="0"/>
          <w:lang w:eastAsia="en-US"/>
        </w:rPr>
      </w:pPr>
      <w:r>
        <w:rPr>
          <w:rFonts w:eastAsia="Calibri"/>
          <w:b w:val="0"/>
          <w:bCs w:val="0"/>
          <w:lang w:eastAsia="en-US"/>
        </w:rPr>
        <w:t xml:space="preserve">5) </w:t>
      </w:r>
      <w:r w:rsidRPr="007B0023">
        <w:rPr>
          <w:rFonts w:eastAsia="Calibri"/>
          <w:b w:val="0"/>
          <w:bCs w:val="0"/>
          <w:lang w:eastAsia="en-US"/>
        </w:rPr>
        <w:t>правил доступа в помещения, где расположены элементы информационных систем.</w:t>
      </w:r>
    </w:p>
    <w:p w:rsidR="00E17DC0" w:rsidRPr="007B0023" w:rsidRDefault="00E17DC0" w:rsidP="00E17DC0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b w:val="0"/>
          <w:bCs w:val="0"/>
          <w:lang w:eastAsia="en-US"/>
        </w:rPr>
      </w:pPr>
      <w:r w:rsidRPr="007B0023">
        <w:rPr>
          <w:rFonts w:eastAsia="Calibri"/>
          <w:b w:val="0"/>
          <w:bCs w:val="0"/>
          <w:lang w:eastAsia="en-US"/>
        </w:rPr>
        <w:t>10. При обработке обезличенных персональных данных без использования средств автоматизации необходимо соблюдение:</w:t>
      </w:r>
    </w:p>
    <w:p w:rsidR="00E17DC0" w:rsidRPr="007B0023" w:rsidRDefault="00E17DC0" w:rsidP="00E17DC0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b w:val="0"/>
          <w:bCs w:val="0"/>
          <w:lang w:eastAsia="en-US"/>
        </w:rPr>
      </w:pPr>
      <w:r w:rsidRPr="007B0023">
        <w:rPr>
          <w:rFonts w:eastAsia="Calibri"/>
          <w:b w:val="0"/>
          <w:bCs w:val="0"/>
          <w:lang w:eastAsia="en-US"/>
        </w:rPr>
        <w:t>1) правил хранения бумажных носителей;</w:t>
      </w:r>
    </w:p>
    <w:p w:rsidR="00E17DC0" w:rsidRPr="007B0023" w:rsidRDefault="00E17DC0" w:rsidP="00E17DC0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b w:val="0"/>
          <w:bCs w:val="0"/>
          <w:lang w:eastAsia="en-US"/>
        </w:rPr>
      </w:pPr>
      <w:r w:rsidRPr="007B0023">
        <w:rPr>
          <w:rFonts w:eastAsia="Calibri"/>
          <w:b w:val="0"/>
          <w:bCs w:val="0"/>
          <w:lang w:eastAsia="en-US"/>
        </w:rPr>
        <w:t>2) правил доступа к бумажным носителям и в помещения, где они хранятся.</w:t>
      </w:r>
    </w:p>
    <w:p w:rsidR="00927D80" w:rsidRPr="00927D80" w:rsidRDefault="00927D80" w:rsidP="00927D80">
      <w:pPr>
        <w:autoSpaceDE w:val="0"/>
        <w:autoSpaceDN w:val="0"/>
        <w:adjustRightInd w:val="0"/>
        <w:ind w:firstLine="567"/>
        <w:jc w:val="both"/>
        <w:rPr>
          <w:rFonts w:eastAsiaTheme="minorEastAsia"/>
          <w:b w:val="0"/>
          <w:bCs w:val="0"/>
        </w:rPr>
      </w:pPr>
      <w:r w:rsidRPr="00927D80">
        <w:rPr>
          <w:rFonts w:eastAsiaTheme="minorEastAsia"/>
          <w:b w:val="0"/>
          <w:bCs w:val="0"/>
        </w:rPr>
        <w:t>11. При хранении обезличенных данных следует:</w:t>
      </w:r>
    </w:p>
    <w:p w:rsidR="00927D80" w:rsidRPr="00927D80" w:rsidRDefault="00927D80" w:rsidP="00927D80">
      <w:pPr>
        <w:autoSpaceDE w:val="0"/>
        <w:autoSpaceDN w:val="0"/>
        <w:adjustRightInd w:val="0"/>
        <w:ind w:firstLine="567"/>
        <w:jc w:val="both"/>
        <w:rPr>
          <w:rFonts w:eastAsiaTheme="minorEastAsia"/>
          <w:b w:val="0"/>
          <w:bCs w:val="0"/>
        </w:rPr>
      </w:pPr>
      <w:r w:rsidRPr="00927D80">
        <w:rPr>
          <w:rFonts w:eastAsiaTheme="minorEastAsia"/>
          <w:b w:val="0"/>
          <w:bCs w:val="0"/>
        </w:rPr>
        <w:t>организовать раздельное хранение обезличенных данных и дополнительной (служебной) информации о выбранном методе обезличивания персональных данных и параметрах процедуры обезличивания персональных данных;</w:t>
      </w:r>
    </w:p>
    <w:p w:rsidR="00927D80" w:rsidRPr="00927D80" w:rsidRDefault="00927D80" w:rsidP="00927D80">
      <w:pPr>
        <w:autoSpaceDE w:val="0"/>
        <w:autoSpaceDN w:val="0"/>
        <w:adjustRightInd w:val="0"/>
        <w:ind w:firstLine="567"/>
        <w:jc w:val="both"/>
        <w:rPr>
          <w:rFonts w:eastAsiaTheme="minorEastAsia"/>
          <w:b w:val="0"/>
          <w:bCs w:val="0"/>
        </w:rPr>
      </w:pPr>
      <w:r w:rsidRPr="00927D80">
        <w:rPr>
          <w:rFonts w:eastAsiaTheme="minorEastAsia"/>
          <w:b w:val="0"/>
          <w:bCs w:val="0"/>
        </w:rPr>
        <w:t>обеспечивать конфиденциальность дополнительной (служебной) информации о выбранном методе обезличивания персональных данных и параметрах процедуры обезличивания персональных данных.</w:t>
      </w:r>
    </w:p>
    <w:p w:rsidR="00E17DC0" w:rsidRDefault="00927D80" w:rsidP="00927D80">
      <w:pPr>
        <w:ind w:firstLine="709"/>
        <w:jc w:val="both"/>
        <w:rPr>
          <w:rFonts w:eastAsiaTheme="minorEastAsia"/>
          <w:b w:val="0"/>
          <w:bCs w:val="0"/>
        </w:rPr>
      </w:pPr>
      <w:r w:rsidRPr="00927D80">
        <w:rPr>
          <w:rFonts w:eastAsiaTheme="minorEastAsia"/>
          <w:b w:val="0"/>
          <w:bCs w:val="0"/>
        </w:rPr>
        <w:t xml:space="preserve">12. </w:t>
      </w:r>
      <w:proofErr w:type="gramStart"/>
      <w:r w:rsidRPr="00927D80">
        <w:rPr>
          <w:rFonts w:eastAsiaTheme="minorEastAsia"/>
          <w:b w:val="0"/>
          <w:bCs w:val="0"/>
        </w:rPr>
        <w:t>При обработке обезличенных персональных данных в автоматизированных информационных системах обеспечивается соблюдение требований к защите персональных данных при их обработке в информационных системах персональных данных, утвержденных постановлением Правительства Российской Федерации № 1119, а также организационно-технических мер по обеспечению безопасности персональных данных, определенных приказом ФСТЭК России № 17, с учетом уровней защищенности персональных данных, определенных для автоматизированных информационных систем, в которых осуществляется обработка персональных</w:t>
      </w:r>
      <w:proofErr w:type="gramEnd"/>
      <w:r w:rsidRPr="00927D80">
        <w:rPr>
          <w:rFonts w:eastAsiaTheme="minorEastAsia"/>
          <w:b w:val="0"/>
          <w:bCs w:val="0"/>
        </w:rPr>
        <w:t xml:space="preserve"> данных.</w:t>
      </w:r>
    </w:p>
    <w:p w:rsidR="00927D80" w:rsidRPr="00927D80" w:rsidRDefault="00927D80" w:rsidP="00927D80">
      <w:pPr>
        <w:ind w:firstLine="709"/>
        <w:jc w:val="both"/>
        <w:rPr>
          <w:rFonts w:ascii="Calibri" w:eastAsia="Calibri" w:hAnsi="Calibri"/>
          <w:b w:val="0"/>
          <w:bCs w:val="0"/>
          <w:i/>
          <w:sz w:val="22"/>
          <w:szCs w:val="22"/>
          <w:lang w:eastAsia="en-US"/>
        </w:rPr>
      </w:pPr>
      <w:r w:rsidRPr="00927D80">
        <w:rPr>
          <w:rFonts w:eastAsiaTheme="minorEastAsia"/>
          <w:b w:val="0"/>
          <w:bCs w:val="0"/>
          <w:i/>
        </w:rPr>
        <w:t xml:space="preserve">(п. 11, 12 </w:t>
      </w:r>
      <w:proofErr w:type="gramStart"/>
      <w:r w:rsidRPr="00927D80">
        <w:rPr>
          <w:rFonts w:eastAsiaTheme="minorEastAsia"/>
          <w:b w:val="0"/>
          <w:bCs w:val="0"/>
          <w:i/>
        </w:rPr>
        <w:t>введены</w:t>
      </w:r>
      <w:proofErr w:type="gramEnd"/>
      <w:r w:rsidRPr="00927D80">
        <w:rPr>
          <w:rFonts w:eastAsiaTheme="minorEastAsia"/>
          <w:b w:val="0"/>
          <w:bCs w:val="0"/>
          <w:i/>
        </w:rPr>
        <w:t xml:space="preserve"> приказом от 17.08.2021 № 112)</w:t>
      </w:r>
      <w:bookmarkStart w:id="0" w:name="_GoBack"/>
      <w:bookmarkEnd w:id="0"/>
    </w:p>
    <w:p w:rsidR="00E17DC0" w:rsidRDefault="00E17DC0" w:rsidP="00927D80">
      <w:pPr>
        <w:autoSpaceDE w:val="0"/>
        <w:autoSpaceDN w:val="0"/>
        <w:adjustRightInd w:val="0"/>
        <w:ind w:firstLine="709"/>
        <w:jc w:val="center"/>
        <w:rPr>
          <w:b w:val="0"/>
          <w:bCs w:val="0"/>
          <w:color w:val="000000"/>
        </w:rPr>
      </w:pPr>
    </w:p>
    <w:p w:rsidR="00E17DC0" w:rsidRDefault="00E17DC0" w:rsidP="00927D80">
      <w:pPr>
        <w:autoSpaceDE w:val="0"/>
        <w:autoSpaceDN w:val="0"/>
        <w:adjustRightInd w:val="0"/>
        <w:ind w:firstLine="709"/>
        <w:jc w:val="center"/>
        <w:rPr>
          <w:b w:val="0"/>
          <w:bCs w:val="0"/>
          <w:color w:val="000000"/>
        </w:rPr>
      </w:pPr>
    </w:p>
    <w:p w:rsidR="00E17DC0" w:rsidRDefault="00E17DC0" w:rsidP="00927D80">
      <w:pPr>
        <w:autoSpaceDE w:val="0"/>
        <w:autoSpaceDN w:val="0"/>
        <w:adjustRightInd w:val="0"/>
        <w:ind w:firstLine="709"/>
        <w:jc w:val="center"/>
        <w:rPr>
          <w:b w:val="0"/>
          <w:bCs w:val="0"/>
          <w:color w:val="000000"/>
        </w:rPr>
      </w:pPr>
    </w:p>
    <w:p w:rsidR="00E17DC0" w:rsidRDefault="00E17DC0" w:rsidP="00927D80">
      <w:pPr>
        <w:autoSpaceDE w:val="0"/>
        <w:autoSpaceDN w:val="0"/>
        <w:adjustRightInd w:val="0"/>
        <w:ind w:firstLine="709"/>
        <w:jc w:val="center"/>
        <w:rPr>
          <w:b w:val="0"/>
          <w:bCs w:val="0"/>
          <w:color w:val="000000"/>
        </w:rPr>
      </w:pPr>
    </w:p>
    <w:p w:rsidR="00E17DC0" w:rsidRDefault="00E17DC0" w:rsidP="00927D80">
      <w:pPr>
        <w:autoSpaceDE w:val="0"/>
        <w:autoSpaceDN w:val="0"/>
        <w:adjustRightInd w:val="0"/>
        <w:ind w:firstLine="709"/>
        <w:jc w:val="center"/>
        <w:rPr>
          <w:b w:val="0"/>
          <w:bCs w:val="0"/>
          <w:color w:val="000000"/>
        </w:rPr>
      </w:pPr>
    </w:p>
    <w:p w:rsidR="00E17DC0" w:rsidRDefault="00E17DC0" w:rsidP="00E17DC0">
      <w:pPr>
        <w:autoSpaceDE w:val="0"/>
        <w:autoSpaceDN w:val="0"/>
        <w:adjustRightInd w:val="0"/>
        <w:jc w:val="center"/>
        <w:rPr>
          <w:b w:val="0"/>
          <w:bCs w:val="0"/>
          <w:color w:val="000000"/>
        </w:rPr>
      </w:pPr>
    </w:p>
    <w:p w:rsidR="00E17DC0" w:rsidRDefault="00E17DC0" w:rsidP="00E17DC0">
      <w:pPr>
        <w:autoSpaceDE w:val="0"/>
        <w:autoSpaceDN w:val="0"/>
        <w:adjustRightInd w:val="0"/>
        <w:jc w:val="center"/>
        <w:rPr>
          <w:b w:val="0"/>
          <w:bCs w:val="0"/>
          <w:color w:val="000000"/>
        </w:rPr>
      </w:pPr>
    </w:p>
    <w:p w:rsidR="00E17DC0" w:rsidRDefault="00E17DC0" w:rsidP="00E17DC0">
      <w:pPr>
        <w:autoSpaceDE w:val="0"/>
        <w:autoSpaceDN w:val="0"/>
        <w:adjustRightInd w:val="0"/>
        <w:jc w:val="center"/>
        <w:rPr>
          <w:b w:val="0"/>
          <w:bCs w:val="0"/>
          <w:color w:val="000000"/>
        </w:rPr>
      </w:pPr>
    </w:p>
    <w:p w:rsidR="00E17DC0" w:rsidRDefault="00E17DC0" w:rsidP="00E17DC0">
      <w:pPr>
        <w:autoSpaceDE w:val="0"/>
        <w:autoSpaceDN w:val="0"/>
        <w:adjustRightInd w:val="0"/>
        <w:jc w:val="center"/>
        <w:rPr>
          <w:b w:val="0"/>
          <w:bCs w:val="0"/>
          <w:color w:val="000000"/>
        </w:rPr>
      </w:pPr>
    </w:p>
    <w:p w:rsidR="00E17DC0" w:rsidRDefault="00E17DC0" w:rsidP="00E17DC0">
      <w:pPr>
        <w:autoSpaceDE w:val="0"/>
        <w:autoSpaceDN w:val="0"/>
        <w:adjustRightInd w:val="0"/>
        <w:jc w:val="center"/>
        <w:rPr>
          <w:b w:val="0"/>
          <w:bCs w:val="0"/>
          <w:color w:val="000000"/>
        </w:rPr>
      </w:pPr>
    </w:p>
    <w:p w:rsidR="00E17DC0" w:rsidRDefault="00E17DC0" w:rsidP="00E17DC0">
      <w:pPr>
        <w:autoSpaceDE w:val="0"/>
        <w:autoSpaceDN w:val="0"/>
        <w:adjustRightInd w:val="0"/>
        <w:jc w:val="center"/>
        <w:rPr>
          <w:b w:val="0"/>
          <w:bCs w:val="0"/>
          <w:color w:val="000000"/>
        </w:rPr>
      </w:pPr>
    </w:p>
    <w:p w:rsidR="00E17DC0" w:rsidRDefault="00E17DC0" w:rsidP="00E17DC0">
      <w:pPr>
        <w:autoSpaceDE w:val="0"/>
        <w:autoSpaceDN w:val="0"/>
        <w:adjustRightInd w:val="0"/>
        <w:jc w:val="center"/>
        <w:rPr>
          <w:b w:val="0"/>
          <w:bCs w:val="0"/>
          <w:color w:val="000000"/>
        </w:rPr>
      </w:pPr>
    </w:p>
    <w:p w:rsidR="00E17DC0" w:rsidRDefault="00E17DC0" w:rsidP="00E17DC0">
      <w:pPr>
        <w:autoSpaceDE w:val="0"/>
        <w:autoSpaceDN w:val="0"/>
        <w:adjustRightInd w:val="0"/>
        <w:jc w:val="center"/>
        <w:rPr>
          <w:b w:val="0"/>
          <w:bCs w:val="0"/>
          <w:color w:val="000000"/>
        </w:rPr>
      </w:pPr>
    </w:p>
    <w:p w:rsidR="00E17DC0" w:rsidRDefault="00E17DC0" w:rsidP="00E17DC0">
      <w:pPr>
        <w:autoSpaceDE w:val="0"/>
        <w:autoSpaceDN w:val="0"/>
        <w:adjustRightInd w:val="0"/>
        <w:jc w:val="center"/>
        <w:rPr>
          <w:b w:val="0"/>
          <w:bCs w:val="0"/>
          <w:color w:val="000000"/>
        </w:rPr>
      </w:pPr>
    </w:p>
    <w:p w:rsidR="00E17DC0" w:rsidRDefault="00E17DC0" w:rsidP="00E17DC0">
      <w:pPr>
        <w:autoSpaceDE w:val="0"/>
        <w:autoSpaceDN w:val="0"/>
        <w:adjustRightInd w:val="0"/>
        <w:jc w:val="center"/>
        <w:rPr>
          <w:b w:val="0"/>
          <w:bCs w:val="0"/>
          <w:color w:val="000000"/>
        </w:rPr>
      </w:pPr>
    </w:p>
    <w:p w:rsidR="00E17DC0" w:rsidRDefault="00E17DC0" w:rsidP="00E17DC0">
      <w:pPr>
        <w:autoSpaceDE w:val="0"/>
        <w:autoSpaceDN w:val="0"/>
        <w:adjustRightInd w:val="0"/>
        <w:jc w:val="center"/>
        <w:rPr>
          <w:b w:val="0"/>
          <w:bCs w:val="0"/>
          <w:color w:val="000000"/>
        </w:rPr>
      </w:pPr>
    </w:p>
    <w:p w:rsidR="00E17DC0" w:rsidRDefault="00E17DC0" w:rsidP="00E17DC0">
      <w:pPr>
        <w:autoSpaceDE w:val="0"/>
        <w:autoSpaceDN w:val="0"/>
        <w:adjustRightInd w:val="0"/>
        <w:jc w:val="center"/>
        <w:rPr>
          <w:b w:val="0"/>
          <w:bCs w:val="0"/>
          <w:color w:val="000000"/>
        </w:rPr>
      </w:pPr>
    </w:p>
    <w:p w:rsidR="00E17DC0" w:rsidRDefault="00E17DC0" w:rsidP="00E17DC0">
      <w:pPr>
        <w:autoSpaceDE w:val="0"/>
        <w:autoSpaceDN w:val="0"/>
        <w:adjustRightInd w:val="0"/>
        <w:jc w:val="center"/>
        <w:rPr>
          <w:b w:val="0"/>
          <w:bCs w:val="0"/>
          <w:color w:val="000000"/>
        </w:rPr>
      </w:pPr>
    </w:p>
    <w:p w:rsidR="00E17DC0" w:rsidRDefault="00E17DC0" w:rsidP="00E17DC0">
      <w:pPr>
        <w:autoSpaceDE w:val="0"/>
        <w:autoSpaceDN w:val="0"/>
        <w:adjustRightInd w:val="0"/>
        <w:jc w:val="center"/>
        <w:rPr>
          <w:b w:val="0"/>
          <w:bCs w:val="0"/>
          <w:color w:val="000000"/>
        </w:rPr>
      </w:pPr>
    </w:p>
    <w:p w:rsidR="00E17DC0" w:rsidRDefault="00E17DC0" w:rsidP="00E17DC0">
      <w:pPr>
        <w:autoSpaceDE w:val="0"/>
        <w:autoSpaceDN w:val="0"/>
        <w:adjustRightInd w:val="0"/>
        <w:jc w:val="center"/>
        <w:rPr>
          <w:b w:val="0"/>
          <w:bCs w:val="0"/>
          <w:color w:val="000000"/>
        </w:rPr>
      </w:pPr>
    </w:p>
    <w:p w:rsidR="00E17DC0" w:rsidRDefault="00E17DC0" w:rsidP="00E17DC0">
      <w:pPr>
        <w:autoSpaceDE w:val="0"/>
        <w:autoSpaceDN w:val="0"/>
        <w:adjustRightInd w:val="0"/>
        <w:jc w:val="center"/>
        <w:rPr>
          <w:b w:val="0"/>
          <w:bCs w:val="0"/>
          <w:color w:val="000000"/>
        </w:rPr>
      </w:pPr>
    </w:p>
    <w:p w:rsidR="00E17DC0" w:rsidRDefault="00E17DC0" w:rsidP="00E17DC0">
      <w:pPr>
        <w:autoSpaceDE w:val="0"/>
        <w:autoSpaceDN w:val="0"/>
        <w:adjustRightInd w:val="0"/>
        <w:jc w:val="center"/>
        <w:rPr>
          <w:b w:val="0"/>
          <w:bCs w:val="0"/>
          <w:color w:val="000000"/>
        </w:rPr>
      </w:pPr>
    </w:p>
    <w:p w:rsidR="00E17DC0" w:rsidRDefault="00E17DC0" w:rsidP="00E17DC0">
      <w:pPr>
        <w:autoSpaceDE w:val="0"/>
        <w:autoSpaceDN w:val="0"/>
        <w:adjustRightInd w:val="0"/>
        <w:jc w:val="center"/>
        <w:rPr>
          <w:b w:val="0"/>
          <w:bCs w:val="0"/>
          <w:color w:val="000000"/>
        </w:rPr>
      </w:pPr>
    </w:p>
    <w:p w:rsidR="00E17DC0" w:rsidRDefault="00E17DC0" w:rsidP="00E17DC0">
      <w:pPr>
        <w:autoSpaceDE w:val="0"/>
        <w:autoSpaceDN w:val="0"/>
        <w:adjustRightInd w:val="0"/>
        <w:jc w:val="center"/>
        <w:rPr>
          <w:b w:val="0"/>
          <w:bCs w:val="0"/>
          <w:color w:val="000000"/>
        </w:rPr>
      </w:pPr>
    </w:p>
    <w:p w:rsidR="00E17DC0" w:rsidRDefault="00E17DC0" w:rsidP="00E17DC0">
      <w:pPr>
        <w:autoSpaceDE w:val="0"/>
        <w:autoSpaceDN w:val="0"/>
        <w:adjustRightInd w:val="0"/>
        <w:jc w:val="center"/>
        <w:rPr>
          <w:b w:val="0"/>
          <w:bCs w:val="0"/>
          <w:color w:val="000000"/>
        </w:rPr>
      </w:pPr>
    </w:p>
    <w:p w:rsidR="00E17DC0" w:rsidRDefault="00E17DC0" w:rsidP="00E17DC0">
      <w:pPr>
        <w:autoSpaceDE w:val="0"/>
        <w:autoSpaceDN w:val="0"/>
        <w:adjustRightInd w:val="0"/>
        <w:jc w:val="center"/>
        <w:rPr>
          <w:b w:val="0"/>
          <w:bCs w:val="0"/>
          <w:color w:val="000000"/>
        </w:rPr>
      </w:pPr>
    </w:p>
    <w:p w:rsidR="00E17DC0" w:rsidRDefault="00E17DC0" w:rsidP="00E17DC0">
      <w:pPr>
        <w:autoSpaceDE w:val="0"/>
        <w:autoSpaceDN w:val="0"/>
        <w:adjustRightInd w:val="0"/>
        <w:jc w:val="center"/>
        <w:rPr>
          <w:b w:val="0"/>
          <w:bCs w:val="0"/>
          <w:color w:val="000000"/>
        </w:rPr>
      </w:pPr>
    </w:p>
    <w:p w:rsidR="00E17DC0" w:rsidRDefault="00E17DC0" w:rsidP="00E17DC0">
      <w:pPr>
        <w:autoSpaceDE w:val="0"/>
        <w:autoSpaceDN w:val="0"/>
        <w:adjustRightInd w:val="0"/>
        <w:jc w:val="center"/>
        <w:rPr>
          <w:b w:val="0"/>
          <w:bCs w:val="0"/>
          <w:color w:val="000000"/>
        </w:rPr>
      </w:pPr>
    </w:p>
    <w:p w:rsidR="00E17DC0" w:rsidRDefault="00E17DC0" w:rsidP="00E17DC0">
      <w:pPr>
        <w:autoSpaceDE w:val="0"/>
        <w:autoSpaceDN w:val="0"/>
        <w:adjustRightInd w:val="0"/>
        <w:jc w:val="center"/>
        <w:rPr>
          <w:b w:val="0"/>
          <w:bCs w:val="0"/>
          <w:color w:val="000000"/>
        </w:rPr>
      </w:pPr>
    </w:p>
    <w:p w:rsidR="00E17DC0" w:rsidRDefault="00E17DC0" w:rsidP="00E17DC0">
      <w:pPr>
        <w:autoSpaceDE w:val="0"/>
        <w:autoSpaceDN w:val="0"/>
        <w:adjustRightInd w:val="0"/>
        <w:jc w:val="center"/>
        <w:rPr>
          <w:b w:val="0"/>
          <w:bCs w:val="0"/>
          <w:color w:val="000000"/>
        </w:rPr>
      </w:pPr>
    </w:p>
    <w:p w:rsidR="00E17DC0" w:rsidRDefault="00E17DC0" w:rsidP="00E17DC0">
      <w:pPr>
        <w:autoSpaceDE w:val="0"/>
        <w:autoSpaceDN w:val="0"/>
        <w:adjustRightInd w:val="0"/>
        <w:jc w:val="center"/>
        <w:rPr>
          <w:b w:val="0"/>
          <w:bCs w:val="0"/>
          <w:color w:val="000000"/>
        </w:rPr>
      </w:pPr>
    </w:p>
    <w:p w:rsidR="00E17DC0" w:rsidRDefault="00E17DC0" w:rsidP="00E17DC0">
      <w:pPr>
        <w:autoSpaceDE w:val="0"/>
        <w:autoSpaceDN w:val="0"/>
        <w:adjustRightInd w:val="0"/>
        <w:jc w:val="center"/>
        <w:rPr>
          <w:b w:val="0"/>
          <w:bCs w:val="0"/>
          <w:color w:val="000000"/>
        </w:rPr>
      </w:pPr>
    </w:p>
    <w:sectPr w:rsidR="00E17DC0" w:rsidSect="008F21BA">
      <w:pgSz w:w="11906" w:h="16838" w:code="9"/>
      <w:pgMar w:top="142" w:right="567" w:bottom="426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DBD" w:rsidRDefault="00D71DBD" w:rsidP="00950EF1">
      <w:r>
        <w:separator/>
      </w:r>
    </w:p>
  </w:endnote>
  <w:endnote w:type="continuationSeparator" w:id="0">
    <w:p w:rsidR="00D71DBD" w:rsidRDefault="00D71DBD" w:rsidP="00950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DBD" w:rsidRDefault="00D71DBD" w:rsidP="00950EF1">
      <w:r>
        <w:separator/>
      </w:r>
    </w:p>
  </w:footnote>
  <w:footnote w:type="continuationSeparator" w:id="0">
    <w:p w:rsidR="00D71DBD" w:rsidRDefault="00D71DBD" w:rsidP="00950E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2B0271E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3F2D7D"/>
    <w:multiLevelType w:val="hybridMultilevel"/>
    <w:tmpl w:val="67B8681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611433"/>
    <w:multiLevelType w:val="hybridMultilevel"/>
    <w:tmpl w:val="276220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873D57"/>
    <w:multiLevelType w:val="hybridMultilevel"/>
    <w:tmpl w:val="66EE0F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A26295"/>
    <w:multiLevelType w:val="hybridMultilevel"/>
    <w:tmpl w:val="91FE6880"/>
    <w:lvl w:ilvl="0" w:tplc="6CE057C4">
      <w:start w:val="1"/>
      <w:numFmt w:val="decimal"/>
      <w:suff w:val="nothing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3F7FA5"/>
    <w:multiLevelType w:val="hybridMultilevel"/>
    <w:tmpl w:val="47AE425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D3516BB"/>
    <w:multiLevelType w:val="hybridMultilevel"/>
    <w:tmpl w:val="74EC166A"/>
    <w:lvl w:ilvl="0" w:tplc="C1D242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DD2AB9"/>
    <w:multiLevelType w:val="hybridMultilevel"/>
    <w:tmpl w:val="8272C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C772F6"/>
    <w:multiLevelType w:val="hybridMultilevel"/>
    <w:tmpl w:val="6C7C5D10"/>
    <w:lvl w:ilvl="0" w:tplc="B9B60A96">
      <w:start w:val="1"/>
      <w:numFmt w:val="decimal"/>
      <w:suff w:val="nothing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3B7D6AF7"/>
    <w:multiLevelType w:val="hybridMultilevel"/>
    <w:tmpl w:val="A2342A3A"/>
    <w:lvl w:ilvl="0" w:tplc="C1D242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395B93"/>
    <w:multiLevelType w:val="hybridMultilevel"/>
    <w:tmpl w:val="7BE46464"/>
    <w:lvl w:ilvl="0" w:tplc="4E50E83A">
      <w:start w:val="1"/>
      <w:numFmt w:val="decimal"/>
      <w:suff w:val="nothing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F43B30"/>
    <w:multiLevelType w:val="hybridMultilevel"/>
    <w:tmpl w:val="D292C9D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2EC1CF5"/>
    <w:multiLevelType w:val="hybridMultilevel"/>
    <w:tmpl w:val="DA14EFC2"/>
    <w:lvl w:ilvl="0" w:tplc="EDAC740E">
      <w:start w:val="1"/>
      <w:numFmt w:val="decimal"/>
      <w:suff w:val="nothing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FF1B0B"/>
    <w:multiLevelType w:val="hybridMultilevel"/>
    <w:tmpl w:val="447494F0"/>
    <w:lvl w:ilvl="0" w:tplc="807CAF94">
      <w:start w:val="1"/>
      <w:numFmt w:val="decimal"/>
      <w:lvlText w:val="%1)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1A55E2C"/>
    <w:multiLevelType w:val="hybridMultilevel"/>
    <w:tmpl w:val="E416B0F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32394D"/>
    <w:multiLevelType w:val="hybridMultilevel"/>
    <w:tmpl w:val="9482E8E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97B19CA"/>
    <w:multiLevelType w:val="hybridMultilevel"/>
    <w:tmpl w:val="86E695E4"/>
    <w:lvl w:ilvl="0" w:tplc="702EF820">
      <w:start w:val="1"/>
      <w:numFmt w:val="decimal"/>
      <w:suff w:val="nothing"/>
      <w:lvlText w:val="%1)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CD55E7"/>
    <w:multiLevelType w:val="hybridMultilevel"/>
    <w:tmpl w:val="D9C6205C"/>
    <w:lvl w:ilvl="0" w:tplc="5892591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B6E418A"/>
    <w:multiLevelType w:val="hybridMultilevel"/>
    <w:tmpl w:val="29060FD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E3E4C74"/>
    <w:multiLevelType w:val="hybridMultilevel"/>
    <w:tmpl w:val="8C9CA694"/>
    <w:lvl w:ilvl="0" w:tplc="1F10F96E">
      <w:start w:val="1"/>
      <w:numFmt w:val="decimal"/>
      <w:suff w:val="nothing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3C7868"/>
    <w:multiLevelType w:val="hybridMultilevel"/>
    <w:tmpl w:val="1534AAAA"/>
    <w:lvl w:ilvl="0" w:tplc="C1D242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973104"/>
    <w:multiLevelType w:val="hybridMultilevel"/>
    <w:tmpl w:val="A58C567A"/>
    <w:lvl w:ilvl="0" w:tplc="73527C00">
      <w:start w:val="1"/>
      <w:numFmt w:val="decimal"/>
      <w:suff w:val="nothing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A25E91"/>
    <w:multiLevelType w:val="hybridMultilevel"/>
    <w:tmpl w:val="6DA4B3C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6CD9218E"/>
    <w:multiLevelType w:val="hybridMultilevel"/>
    <w:tmpl w:val="0144FF5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78477D48"/>
    <w:multiLevelType w:val="hybridMultilevel"/>
    <w:tmpl w:val="D53842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58289D"/>
    <w:multiLevelType w:val="hybridMultilevel"/>
    <w:tmpl w:val="2314423A"/>
    <w:lvl w:ilvl="0" w:tplc="CFD4AA20">
      <w:start w:val="1"/>
      <w:numFmt w:val="decimal"/>
      <w:suff w:val="nothing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455FEB"/>
    <w:multiLevelType w:val="hybridMultilevel"/>
    <w:tmpl w:val="73AE57C6"/>
    <w:lvl w:ilvl="0" w:tplc="A92204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2781BAC">
      <w:start w:val="1"/>
      <w:numFmt w:val="decimal"/>
      <w:lvlText w:val="%2)"/>
      <w:lvlJc w:val="left"/>
      <w:pPr>
        <w:ind w:left="2220" w:hanging="11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ECE0591"/>
    <w:multiLevelType w:val="hybridMultilevel"/>
    <w:tmpl w:val="2E10619E"/>
    <w:lvl w:ilvl="0" w:tplc="E63410CE">
      <w:start w:val="1"/>
      <w:numFmt w:val="decimal"/>
      <w:suff w:val="nothing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8"/>
  </w:num>
  <w:num w:numId="5">
    <w:abstractNumId w:val="27"/>
  </w:num>
  <w:num w:numId="6">
    <w:abstractNumId w:val="12"/>
  </w:num>
  <w:num w:numId="7">
    <w:abstractNumId w:val="25"/>
  </w:num>
  <w:num w:numId="8">
    <w:abstractNumId w:val="19"/>
  </w:num>
  <w:num w:numId="9">
    <w:abstractNumId w:val="4"/>
  </w:num>
  <w:num w:numId="10">
    <w:abstractNumId w:val="10"/>
  </w:num>
  <w:num w:numId="11">
    <w:abstractNumId w:val="16"/>
  </w:num>
  <w:num w:numId="12">
    <w:abstractNumId w:val="16"/>
    <w:lvlOverride w:ilvl="0">
      <w:lvl w:ilvl="0" w:tplc="702EF820">
        <w:start w:val="1"/>
        <w:numFmt w:val="decimal"/>
        <w:suff w:val="nothing"/>
        <w:lvlText w:val="%1)"/>
        <w:lvlJc w:val="left"/>
        <w:pPr>
          <w:ind w:left="928" w:hanging="360"/>
        </w:pPr>
        <w:rPr>
          <w:rFonts w:ascii="Times New Roman" w:eastAsia="Times New Roman" w:hAnsi="Times New Roman" w:cs="Times New Roman" w:hint="default"/>
        </w:rPr>
      </w:lvl>
    </w:lvlOverride>
    <w:lvlOverride w:ilvl="1">
      <w:lvl w:ilvl="1" w:tplc="04190003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05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1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03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0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1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03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05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3">
    <w:abstractNumId w:val="3"/>
  </w:num>
  <w:num w:numId="14">
    <w:abstractNumId w:val="15"/>
  </w:num>
  <w:num w:numId="15">
    <w:abstractNumId w:val="13"/>
  </w:num>
  <w:num w:numId="16">
    <w:abstractNumId w:val="7"/>
  </w:num>
  <w:num w:numId="17">
    <w:abstractNumId w:val="26"/>
  </w:num>
  <w:num w:numId="18">
    <w:abstractNumId w:val="5"/>
  </w:num>
  <w:num w:numId="19">
    <w:abstractNumId w:val="2"/>
  </w:num>
  <w:num w:numId="20">
    <w:abstractNumId w:val="23"/>
  </w:num>
  <w:num w:numId="21">
    <w:abstractNumId w:val="22"/>
  </w:num>
  <w:num w:numId="22">
    <w:abstractNumId w:val="1"/>
  </w:num>
  <w:num w:numId="23">
    <w:abstractNumId w:val="18"/>
  </w:num>
  <w:num w:numId="24">
    <w:abstractNumId w:val="24"/>
  </w:num>
  <w:num w:numId="25">
    <w:abstractNumId w:val="11"/>
  </w:num>
  <w:num w:numId="26">
    <w:abstractNumId w:val="14"/>
  </w:num>
  <w:num w:numId="27">
    <w:abstractNumId w:val="6"/>
  </w:num>
  <w:num w:numId="28">
    <w:abstractNumId w:val="20"/>
  </w:num>
  <w:num w:numId="29">
    <w:abstractNumId w:val="9"/>
  </w:num>
  <w:num w:numId="30">
    <w:abstractNumId w:val="17"/>
  </w:num>
  <w:num w:numId="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EF1"/>
    <w:rsid w:val="00000BA7"/>
    <w:rsid w:val="00000D9A"/>
    <w:rsid w:val="00001D48"/>
    <w:rsid w:val="00003FAF"/>
    <w:rsid w:val="000047F8"/>
    <w:rsid w:val="00006511"/>
    <w:rsid w:val="00012DD6"/>
    <w:rsid w:val="00013D24"/>
    <w:rsid w:val="0002037B"/>
    <w:rsid w:val="000206AD"/>
    <w:rsid w:val="00021C29"/>
    <w:rsid w:val="0002348D"/>
    <w:rsid w:val="00025BFE"/>
    <w:rsid w:val="000307E0"/>
    <w:rsid w:val="00030AD8"/>
    <w:rsid w:val="0003107A"/>
    <w:rsid w:val="00032DDF"/>
    <w:rsid w:val="00032E46"/>
    <w:rsid w:val="00033E98"/>
    <w:rsid w:val="0004207B"/>
    <w:rsid w:val="00045DDB"/>
    <w:rsid w:val="000470ED"/>
    <w:rsid w:val="000479F8"/>
    <w:rsid w:val="00051021"/>
    <w:rsid w:val="000538A1"/>
    <w:rsid w:val="00054C71"/>
    <w:rsid w:val="00055305"/>
    <w:rsid w:val="00055580"/>
    <w:rsid w:val="00056CF1"/>
    <w:rsid w:val="00056F46"/>
    <w:rsid w:val="000619D2"/>
    <w:rsid w:val="00061D56"/>
    <w:rsid w:val="00066FC6"/>
    <w:rsid w:val="000674C7"/>
    <w:rsid w:val="000677D5"/>
    <w:rsid w:val="00072114"/>
    <w:rsid w:val="000772DE"/>
    <w:rsid w:val="00077939"/>
    <w:rsid w:val="0008201E"/>
    <w:rsid w:val="0008230C"/>
    <w:rsid w:val="00082CEC"/>
    <w:rsid w:val="0009381C"/>
    <w:rsid w:val="0009601C"/>
    <w:rsid w:val="0009755D"/>
    <w:rsid w:val="00097B83"/>
    <w:rsid w:val="000A0862"/>
    <w:rsid w:val="000A11B0"/>
    <w:rsid w:val="000A11CC"/>
    <w:rsid w:val="000A6B1A"/>
    <w:rsid w:val="000B3FE9"/>
    <w:rsid w:val="000B475C"/>
    <w:rsid w:val="000B742F"/>
    <w:rsid w:val="000B766A"/>
    <w:rsid w:val="000B7B6C"/>
    <w:rsid w:val="000C1AB4"/>
    <w:rsid w:val="000C39C1"/>
    <w:rsid w:val="000C43B6"/>
    <w:rsid w:val="000C5C9F"/>
    <w:rsid w:val="000D0019"/>
    <w:rsid w:val="000D046C"/>
    <w:rsid w:val="000D09A1"/>
    <w:rsid w:val="000D3B4B"/>
    <w:rsid w:val="000D452F"/>
    <w:rsid w:val="000D7C68"/>
    <w:rsid w:val="000E0BAB"/>
    <w:rsid w:val="000E1AA7"/>
    <w:rsid w:val="000E381F"/>
    <w:rsid w:val="000E502E"/>
    <w:rsid w:val="000E53E5"/>
    <w:rsid w:val="000E7193"/>
    <w:rsid w:val="000F4FE9"/>
    <w:rsid w:val="000F662C"/>
    <w:rsid w:val="000F7929"/>
    <w:rsid w:val="001047E7"/>
    <w:rsid w:val="00105269"/>
    <w:rsid w:val="00105AFD"/>
    <w:rsid w:val="00106F36"/>
    <w:rsid w:val="001070C5"/>
    <w:rsid w:val="00110BF3"/>
    <w:rsid w:val="00114CB9"/>
    <w:rsid w:val="00116D3F"/>
    <w:rsid w:val="0012047E"/>
    <w:rsid w:val="00120581"/>
    <w:rsid w:val="00122F3C"/>
    <w:rsid w:val="00124DC3"/>
    <w:rsid w:val="00124E67"/>
    <w:rsid w:val="001252AA"/>
    <w:rsid w:val="00125746"/>
    <w:rsid w:val="00125772"/>
    <w:rsid w:val="00125BB1"/>
    <w:rsid w:val="00126ED6"/>
    <w:rsid w:val="00130C2B"/>
    <w:rsid w:val="001312BD"/>
    <w:rsid w:val="001337D5"/>
    <w:rsid w:val="00135454"/>
    <w:rsid w:val="00141B5C"/>
    <w:rsid w:val="00142D85"/>
    <w:rsid w:val="001450BB"/>
    <w:rsid w:val="00145537"/>
    <w:rsid w:val="00145614"/>
    <w:rsid w:val="00146D5D"/>
    <w:rsid w:val="00150270"/>
    <w:rsid w:val="00150ADE"/>
    <w:rsid w:val="00151456"/>
    <w:rsid w:val="00152FD9"/>
    <w:rsid w:val="00153198"/>
    <w:rsid w:val="00153F70"/>
    <w:rsid w:val="00154F0E"/>
    <w:rsid w:val="00157DA9"/>
    <w:rsid w:val="00161A7C"/>
    <w:rsid w:val="00163A30"/>
    <w:rsid w:val="00170D55"/>
    <w:rsid w:val="001710D4"/>
    <w:rsid w:val="00171979"/>
    <w:rsid w:val="001763BE"/>
    <w:rsid w:val="00183552"/>
    <w:rsid w:val="00184353"/>
    <w:rsid w:val="0018632C"/>
    <w:rsid w:val="00190FD3"/>
    <w:rsid w:val="00191E30"/>
    <w:rsid w:val="001931B5"/>
    <w:rsid w:val="00193827"/>
    <w:rsid w:val="0019745B"/>
    <w:rsid w:val="00197893"/>
    <w:rsid w:val="001A0124"/>
    <w:rsid w:val="001A1BAE"/>
    <w:rsid w:val="001A1BBE"/>
    <w:rsid w:val="001A21FE"/>
    <w:rsid w:val="001A245C"/>
    <w:rsid w:val="001A2E8C"/>
    <w:rsid w:val="001A3298"/>
    <w:rsid w:val="001A6035"/>
    <w:rsid w:val="001A7829"/>
    <w:rsid w:val="001B2981"/>
    <w:rsid w:val="001B3B0E"/>
    <w:rsid w:val="001B49FA"/>
    <w:rsid w:val="001B5CB4"/>
    <w:rsid w:val="001C3BF2"/>
    <w:rsid w:val="001C445A"/>
    <w:rsid w:val="001C56F2"/>
    <w:rsid w:val="001C5DCC"/>
    <w:rsid w:val="001C5E78"/>
    <w:rsid w:val="001C7944"/>
    <w:rsid w:val="001D0CD3"/>
    <w:rsid w:val="001D0D1D"/>
    <w:rsid w:val="001D26EF"/>
    <w:rsid w:val="001D356F"/>
    <w:rsid w:val="001D3F22"/>
    <w:rsid w:val="001D5CB0"/>
    <w:rsid w:val="001D6F6E"/>
    <w:rsid w:val="001D6FA0"/>
    <w:rsid w:val="001E0131"/>
    <w:rsid w:val="001E1729"/>
    <w:rsid w:val="001E1F1A"/>
    <w:rsid w:val="001F27FE"/>
    <w:rsid w:val="001F3BFF"/>
    <w:rsid w:val="001F6E6D"/>
    <w:rsid w:val="001F79D8"/>
    <w:rsid w:val="001F7C7F"/>
    <w:rsid w:val="0020056E"/>
    <w:rsid w:val="00201BF8"/>
    <w:rsid w:val="00201DD2"/>
    <w:rsid w:val="00203CB7"/>
    <w:rsid w:val="00204553"/>
    <w:rsid w:val="00206A9D"/>
    <w:rsid w:val="0021266B"/>
    <w:rsid w:val="00220AA6"/>
    <w:rsid w:val="0022245B"/>
    <w:rsid w:val="00223AEE"/>
    <w:rsid w:val="002246E0"/>
    <w:rsid w:val="0023037C"/>
    <w:rsid w:val="00231367"/>
    <w:rsid w:val="0023193F"/>
    <w:rsid w:val="00233176"/>
    <w:rsid w:val="00233B8E"/>
    <w:rsid w:val="00233E87"/>
    <w:rsid w:val="0023405B"/>
    <w:rsid w:val="00234674"/>
    <w:rsid w:val="00234694"/>
    <w:rsid w:val="00234996"/>
    <w:rsid w:val="0024055A"/>
    <w:rsid w:val="00241E9B"/>
    <w:rsid w:val="002421D1"/>
    <w:rsid w:val="00243484"/>
    <w:rsid w:val="0024512C"/>
    <w:rsid w:val="00250D65"/>
    <w:rsid w:val="0025458D"/>
    <w:rsid w:val="00254EC5"/>
    <w:rsid w:val="00255654"/>
    <w:rsid w:val="002571E0"/>
    <w:rsid w:val="0026115D"/>
    <w:rsid w:val="00262E48"/>
    <w:rsid w:val="00264FE7"/>
    <w:rsid w:val="002656CB"/>
    <w:rsid w:val="0026755F"/>
    <w:rsid w:val="00271885"/>
    <w:rsid w:val="00273271"/>
    <w:rsid w:val="002739A9"/>
    <w:rsid w:val="00273B3E"/>
    <w:rsid w:val="00273D10"/>
    <w:rsid w:val="00274E86"/>
    <w:rsid w:val="00275D34"/>
    <w:rsid w:val="00282688"/>
    <w:rsid w:val="002839FF"/>
    <w:rsid w:val="00284B60"/>
    <w:rsid w:val="00286642"/>
    <w:rsid w:val="00290F7A"/>
    <w:rsid w:val="00292787"/>
    <w:rsid w:val="002928A1"/>
    <w:rsid w:val="00295E98"/>
    <w:rsid w:val="002A025E"/>
    <w:rsid w:val="002A16E6"/>
    <w:rsid w:val="002A49A8"/>
    <w:rsid w:val="002A510A"/>
    <w:rsid w:val="002A675D"/>
    <w:rsid w:val="002B145E"/>
    <w:rsid w:val="002B4B71"/>
    <w:rsid w:val="002C2149"/>
    <w:rsid w:val="002C2F71"/>
    <w:rsid w:val="002C3100"/>
    <w:rsid w:val="002C487D"/>
    <w:rsid w:val="002C696D"/>
    <w:rsid w:val="002D03CA"/>
    <w:rsid w:val="002D0665"/>
    <w:rsid w:val="002D190B"/>
    <w:rsid w:val="002D2A35"/>
    <w:rsid w:val="002E019F"/>
    <w:rsid w:val="002E1017"/>
    <w:rsid w:val="002E185C"/>
    <w:rsid w:val="002E1894"/>
    <w:rsid w:val="002E1CA1"/>
    <w:rsid w:val="002E2C96"/>
    <w:rsid w:val="002E4D9F"/>
    <w:rsid w:val="002E5E99"/>
    <w:rsid w:val="002F1662"/>
    <w:rsid w:val="002F34A0"/>
    <w:rsid w:val="002F3B17"/>
    <w:rsid w:val="002F5C1E"/>
    <w:rsid w:val="002F6045"/>
    <w:rsid w:val="002F7934"/>
    <w:rsid w:val="00303D54"/>
    <w:rsid w:val="00310728"/>
    <w:rsid w:val="00311753"/>
    <w:rsid w:val="00312BFB"/>
    <w:rsid w:val="00314D32"/>
    <w:rsid w:val="00321E20"/>
    <w:rsid w:val="00322D0C"/>
    <w:rsid w:val="00324D14"/>
    <w:rsid w:val="003301CC"/>
    <w:rsid w:val="0033566F"/>
    <w:rsid w:val="00336437"/>
    <w:rsid w:val="00336E92"/>
    <w:rsid w:val="00344555"/>
    <w:rsid w:val="00346916"/>
    <w:rsid w:val="003509D1"/>
    <w:rsid w:val="003534F2"/>
    <w:rsid w:val="00354B00"/>
    <w:rsid w:val="00355901"/>
    <w:rsid w:val="00355E87"/>
    <w:rsid w:val="003606F1"/>
    <w:rsid w:val="003639F8"/>
    <w:rsid w:val="00364376"/>
    <w:rsid w:val="00364470"/>
    <w:rsid w:val="00366303"/>
    <w:rsid w:val="00367DAD"/>
    <w:rsid w:val="00375DFE"/>
    <w:rsid w:val="00380897"/>
    <w:rsid w:val="00381DCE"/>
    <w:rsid w:val="0038362C"/>
    <w:rsid w:val="0038636B"/>
    <w:rsid w:val="003865A6"/>
    <w:rsid w:val="0038661B"/>
    <w:rsid w:val="00391E96"/>
    <w:rsid w:val="00393778"/>
    <w:rsid w:val="0039423F"/>
    <w:rsid w:val="00394731"/>
    <w:rsid w:val="00395102"/>
    <w:rsid w:val="003973D6"/>
    <w:rsid w:val="003A2955"/>
    <w:rsid w:val="003A37A6"/>
    <w:rsid w:val="003A4AFB"/>
    <w:rsid w:val="003B0A4C"/>
    <w:rsid w:val="003B4782"/>
    <w:rsid w:val="003B4934"/>
    <w:rsid w:val="003B666A"/>
    <w:rsid w:val="003C0430"/>
    <w:rsid w:val="003C2AFD"/>
    <w:rsid w:val="003C2DFE"/>
    <w:rsid w:val="003D0705"/>
    <w:rsid w:val="003D1CDC"/>
    <w:rsid w:val="003D2B37"/>
    <w:rsid w:val="003D3DFA"/>
    <w:rsid w:val="003D4CB2"/>
    <w:rsid w:val="003D609A"/>
    <w:rsid w:val="003D63C3"/>
    <w:rsid w:val="003D77B5"/>
    <w:rsid w:val="003E0A33"/>
    <w:rsid w:val="003E1AC3"/>
    <w:rsid w:val="003E4263"/>
    <w:rsid w:val="003E4561"/>
    <w:rsid w:val="003E4D30"/>
    <w:rsid w:val="003E5DAE"/>
    <w:rsid w:val="003E6486"/>
    <w:rsid w:val="003F232C"/>
    <w:rsid w:val="00401708"/>
    <w:rsid w:val="004017FA"/>
    <w:rsid w:val="004029C0"/>
    <w:rsid w:val="00402D36"/>
    <w:rsid w:val="00403D67"/>
    <w:rsid w:val="00403D85"/>
    <w:rsid w:val="0040481A"/>
    <w:rsid w:val="00404E3F"/>
    <w:rsid w:val="0040549C"/>
    <w:rsid w:val="00406E6E"/>
    <w:rsid w:val="0040766E"/>
    <w:rsid w:val="004105D8"/>
    <w:rsid w:val="004114C2"/>
    <w:rsid w:val="00412374"/>
    <w:rsid w:val="00412BDE"/>
    <w:rsid w:val="00414F7C"/>
    <w:rsid w:val="00416EB5"/>
    <w:rsid w:val="00420040"/>
    <w:rsid w:val="00420FEB"/>
    <w:rsid w:val="00421C89"/>
    <w:rsid w:val="00421D3B"/>
    <w:rsid w:val="0042410C"/>
    <w:rsid w:val="004251D9"/>
    <w:rsid w:val="00425A95"/>
    <w:rsid w:val="004267D8"/>
    <w:rsid w:val="0043146A"/>
    <w:rsid w:val="00431543"/>
    <w:rsid w:val="00434E0C"/>
    <w:rsid w:val="00437516"/>
    <w:rsid w:val="0043766E"/>
    <w:rsid w:val="00440360"/>
    <w:rsid w:val="00445BCF"/>
    <w:rsid w:val="004464DC"/>
    <w:rsid w:val="00446E71"/>
    <w:rsid w:val="004472E5"/>
    <w:rsid w:val="004476EC"/>
    <w:rsid w:val="00447DBA"/>
    <w:rsid w:val="00450817"/>
    <w:rsid w:val="00450FCA"/>
    <w:rsid w:val="004512CC"/>
    <w:rsid w:val="004527C4"/>
    <w:rsid w:val="004566E5"/>
    <w:rsid w:val="004625AF"/>
    <w:rsid w:val="00462E82"/>
    <w:rsid w:val="00463516"/>
    <w:rsid w:val="0046416D"/>
    <w:rsid w:val="0046488A"/>
    <w:rsid w:val="004659C0"/>
    <w:rsid w:val="004666E5"/>
    <w:rsid w:val="00467988"/>
    <w:rsid w:val="00471A65"/>
    <w:rsid w:val="004721DD"/>
    <w:rsid w:val="004734AB"/>
    <w:rsid w:val="00474B5F"/>
    <w:rsid w:val="004754A3"/>
    <w:rsid w:val="00475C7A"/>
    <w:rsid w:val="00477515"/>
    <w:rsid w:val="00477E69"/>
    <w:rsid w:val="00480377"/>
    <w:rsid w:val="00482ED6"/>
    <w:rsid w:val="00483700"/>
    <w:rsid w:val="00485188"/>
    <w:rsid w:val="00485829"/>
    <w:rsid w:val="00486C69"/>
    <w:rsid w:val="00486EE6"/>
    <w:rsid w:val="00490E61"/>
    <w:rsid w:val="0049233D"/>
    <w:rsid w:val="00492B9F"/>
    <w:rsid w:val="00493561"/>
    <w:rsid w:val="004962D1"/>
    <w:rsid w:val="00497265"/>
    <w:rsid w:val="004A157B"/>
    <w:rsid w:val="004A4322"/>
    <w:rsid w:val="004A4A28"/>
    <w:rsid w:val="004A51C4"/>
    <w:rsid w:val="004A5A72"/>
    <w:rsid w:val="004A6311"/>
    <w:rsid w:val="004A68C4"/>
    <w:rsid w:val="004B06B5"/>
    <w:rsid w:val="004B0C52"/>
    <w:rsid w:val="004B3A5D"/>
    <w:rsid w:val="004B5555"/>
    <w:rsid w:val="004B635F"/>
    <w:rsid w:val="004C0B5A"/>
    <w:rsid w:val="004C13D5"/>
    <w:rsid w:val="004C4866"/>
    <w:rsid w:val="004C6239"/>
    <w:rsid w:val="004C680B"/>
    <w:rsid w:val="004D15EB"/>
    <w:rsid w:val="004D272B"/>
    <w:rsid w:val="004D4254"/>
    <w:rsid w:val="004D6CBC"/>
    <w:rsid w:val="004E0B3F"/>
    <w:rsid w:val="004E403D"/>
    <w:rsid w:val="004E478E"/>
    <w:rsid w:val="004E5D5A"/>
    <w:rsid w:val="004E6878"/>
    <w:rsid w:val="004F05DB"/>
    <w:rsid w:val="004F0F3B"/>
    <w:rsid w:val="004F1D4A"/>
    <w:rsid w:val="004F3B69"/>
    <w:rsid w:val="004F49F5"/>
    <w:rsid w:val="004F4AA8"/>
    <w:rsid w:val="004F4AC4"/>
    <w:rsid w:val="004F575F"/>
    <w:rsid w:val="005044C5"/>
    <w:rsid w:val="005069E4"/>
    <w:rsid w:val="00513896"/>
    <w:rsid w:val="005144A9"/>
    <w:rsid w:val="00514B9E"/>
    <w:rsid w:val="0051574B"/>
    <w:rsid w:val="00515D22"/>
    <w:rsid w:val="00516383"/>
    <w:rsid w:val="00516AAD"/>
    <w:rsid w:val="00517ABC"/>
    <w:rsid w:val="00517AF4"/>
    <w:rsid w:val="00517C5E"/>
    <w:rsid w:val="005203E8"/>
    <w:rsid w:val="00521EE8"/>
    <w:rsid w:val="00530CEB"/>
    <w:rsid w:val="005332A5"/>
    <w:rsid w:val="005344AE"/>
    <w:rsid w:val="0053788B"/>
    <w:rsid w:val="00540B8C"/>
    <w:rsid w:val="005432D8"/>
    <w:rsid w:val="00544884"/>
    <w:rsid w:val="0054555D"/>
    <w:rsid w:val="005466F6"/>
    <w:rsid w:val="0054698C"/>
    <w:rsid w:val="00546A44"/>
    <w:rsid w:val="00546BFD"/>
    <w:rsid w:val="0054789F"/>
    <w:rsid w:val="0055096B"/>
    <w:rsid w:val="00551A8F"/>
    <w:rsid w:val="005525D1"/>
    <w:rsid w:val="00552693"/>
    <w:rsid w:val="00552908"/>
    <w:rsid w:val="005559DB"/>
    <w:rsid w:val="00556873"/>
    <w:rsid w:val="0055689D"/>
    <w:rsid w:val="00556FE4"/>
    <w:rsid w:val="00557FF6"/>
    <w:rsid w:val="0056067A"/>
    <w:rsid w:val="00562073"/>
    <w:rsid w:val="005665AC"/>
    <w:rsid w:val="005712AF"/>
    <w:rsid w:val="00572599"/>
    <w:rsid w:val="00572783"/>
    <w:rsid w:val="00573840"/>
    <w:rsid w:val="005741C8"/>
    <w:rsid w:val="005758B5"/>
    <w:rsid w:val="00581287"/>
    <w:rsid w:val="005814BF"/>
    <w:rsid w:val="00582BB6"/>
    <w:rsid w:val="00582F2F"/>
    <w:rsid w:val="00587118"/>
    <w:rsid w:val="00587F64"/>
    <w:rsid w:val="00587FA3"/>
    <w:rsid w:val="0059467E"/>
    <w:rsid w:val="005A00A0"/>
    <w:rsid w:val="005A4A0F"/>
    <w:rsid w:val="005B1C80"/>
    <w:rsid w:val="005B2357"/>
    <w:rsid w:val="005B31F8"/>
    <w:rsid w:val="005B3FFB"/>
    <w:rsid w:val="005B40E7"/>
    <w:rsid w:val="005B451A"/>
    <w:rsid w:val="005B55DC"/>
    <w:rsid w:val="005B68F1"/>
    <w:rsid w:val="005C07DD"/>
    <w:rsid w:val="005C1944"/>
    <w:rsid w:val="005C2561"/>
    <w:rsid w:val="005C2EBD"/>
    <w:rsid w:val="005C4B51"/>
    <w:rsid w:val="005C7226"/>
    <w:rsid w:val="005C795B"/>
    <w:rsid w:val="005D3DA3"/>
    <w:rsid w:val="005D518A"/>
    <w:rsid w:val="005E2133"/>
    <w:rsid w:val="005E455D"/>
    <w:rsid w:val="005E6A8E"/>
    <w:rsid w:val="005E7893"/>
    <w:rsid w:val="005F1AA3"/>
    <w:rsid w:val="005F2F21"/>
    <w:rsid w:val="005F4E7F"/>
    <w:rsid w:val="005F590A"/>
    <w:rsid w:val="005F5C17"/>
    <w:rsid w:val="005F6306"/>
    <w:rsid w:val="005F6567"/>
    <w:rsid w:val="00600C09"/>
    <w:rsid w:val="006029D2"/>
    <w:rsid w:val="00603A84"/>
    <w:rsid w:val="006041C6"/>
    <w:rsid w:val="0060522D"/>
    <w:rsid w:val="00605CC2"/>
    <w:rsid w:val="0060632D"/>
    <w:rsid w:val="0060643A"/>
    <w:rsid w:val="00607182"/>
    <w:rsid w:val="006114FD"/>
    <w:rsid w:val="00615A2B"/>
    <w:rsid w:val="006173DE"/>
    <w:rsid w:val="0062213F"/>
    <w:rsid w:val="00622A0B"/>
    <w:rsid w:val="00623169"/>
    <w:rsid w:val="00623278"/>
    <w:rsid w:val="006242C2"/>
    <w:rsid w:val="00624585"/>
    <w:rsid w:val="006268B5"/>
    <w:rsid w:val="00630A4E"/>
    <w:rsid w:val="006317E1"/>
    <w:rsid w:val="006323C6"/>
    <w:rsid w:val="00632528"/>
    <w:rsid w:val="006344BF"/>
    <w:rsid w:val="00634617"/>
    <w:rsid w:val="00640C58"/>
    <w:rsid w:val="00641F82"/>
    <w:rsid w:val="00642BB8"/>
    <w:rsid w:val="006434CF"/>
    <w:rsid w:val="00646645"/>
    <w:rsid w:val="0064677D"/>
    <w:rsid w:val="00647FCF"/>
    <w:rsid w:val="00651F75"/>
    <w:rsid w:val="00652718"/>
    <w:rsid w:val="00656146"/>
    <w:rsid w:val="006569F6"/>
    <w:rsid w:val="006577C9"/>
    <w:rsid w:val="00662456"/>
    <w:rsid w:val="00663228"/>
    <w:rsid w:val="00664E7B"/>
    <w:rsid w:val="00666E47"/>
    <w:rsid w:val="00666FE2"/>
    <w:rsid w:val="00675799"/>
    <w:rsid w:val="006813D5"/>
    <w:rsid w:val="006824C8"/>
    <w:rsid w:val="00685A22"/>
    <w:rsid w:val="00685D2A"/>
    <w:rsid w:val="0068615E"/>
    <w:rsid w:val="0068627C"/>
    <w:rsid w:val="00686746"/>
    <w:rsid w:val="00687601"/>
    <w:rsid w:val="006923FF"/>
    <w:rsid w:val="00694DC9"/>
    <w:rsid w:val="00696BB6"/>
    <w:rsid w:val="006973FE"/>
    <w:rsid w:val="006A10D5"/>
    <w:rsid w:val="006A32E3"/>
    <w:rsid w:val="006A659F"/>
    <w:rsid w:val="006A6DF6"/>
    <w:rsid w:val="006B12F7"/>
    <w:rsid w:val="006B465A"/>
    <w:rsid w:val="006B7C6B"/>
    <w:rsid w:val="006C00D8"/>
    <w:rsid w:val="006C01D5"/>
    <w:rsid w:val="006C1BCB"/>
    <w:rsid w:val="006C2157"/>
    <w:rsid w:val="006C2A4B"/>
    <w:rsid w:val="006C339C"/>
    <w:rsid w:val="006C4A29"/>
    <w:rsid w:val="006C681C"/>
    <w:rsid w:val="006C70DB"/>
    <w:rsid w:val="006D02BF"/>
    <w:rsid w:val="006D4879"/>
    <w:rsid w:val="006E1D10"/>
    <w:rsid w:val="006E2C7E"/>
    <w:rsid w:val="006E69A5"/>
    <w:rsid w:val="006F03B4"/>
    <w:rsid w:val="006F0546"/>
    <w:rsid w:val="006F0B82"/>
    <w:rsid w:val="006F0ED8"/>
    <w:rsid w:val="006F10CA"/>
    <w:rsid w:val="006F2690"/>
    <w:rsid w:val="006F4C9E"/>
    <w:rsid w:val="006F52A7"/>
    <w:rsid w:val="00700BEB"/>
    <w:rsid w:val="00700EDA"/>
    <w:rsid w:val="00701452"/>
    <w:rsid w:val="00702046"/>
    <w:rsid w:val="007021AB"/>
    <w:rsid w:val="00707182"/>
    <w:rsid w:val="00710A15"/>
    <w:rsid w:val="007141A3"/>
    <w:rsid w:val="00714F98"/>
    <w:rsid w:val="0071595E"/>
    <w:rsid w:val="00716C39"/>
    <w:rsid w:val="00724414"/>
    <w:rsid w:val="0073069F"/>
    <w:rsid w:val="00732ECC"/>
    <w:rsid w:val="00734438"/>
    <w:rsid w:val="0073490E"/>
    <w:rsid w:val="00734B63"/>
    <w:rsid w:val="00734D82"/>
    <w:rsid w:val="007352E9"/>
    <w:rsid w:val="00735DC4"/>
    <w:rsid w:val="00737468"/>
    <w:rsid w:val="007376C2"/>
    <w:rsid w:val="00740731"/>
    <w:rsid w:val="00741BBE"/>
    <w:rsid w:val="00741BE7"/>
    <w:rsid w:val="00743D55"/>
    <w:rsid w:val="00746BA9"/>
    <w:rsid w:val="00747046"/>
    <w:rsid w:val="00750230"/>
    <w:rsid w:val="0075221C"/>
    <w:rsid w:val="00755373"/>
    <w:rsid w:val="00760006"/>
    <w:rsid w:val="007604DE"/>
    <w:rsid w:val="00763285"/>
    <w:rsid w:val="00766297"/>
    <w:rsid w:val="00775244"/>
    <w:rsid w:val="00776D92"/>
    <w:rsid w:val="00777FBF"/>
    <w:rsid w:val="00780922"/>
    <w:rsid w:val="00782F8C"/>
    <w:rsid w:val="0078336F"/>
    <w:rsid w:val="0079298D"/>
    <w:rsid w:val="00795B42"/>
    <w:rsid w:val="00795F6E"/>
    <w:rsid w:val="00796DA7"/>
    <w:rsid w:val="007978FA"/>
    <w:rsid w:val="007A0DA8"/>
    <w:rsid w:val="007A1225"/>
    <w:rsid w:val="007A2E92"/>
    <w:rsid w:val="007B0023"/>
    <w:rsid w:val="007B18F3"/>
    <w:rsid w:val="007B1947"/>
    <w:rsid w:val="007B3994"/>
    <w:rsid w:val="007B678A"/>
    <w:rsid w:val="007B70FE"/>
    <w:rsid w:val="007B7FC1"/>
    <w:rsid w:val="007C2FD8"/>
    <w:rsid w:val="007C44FC"/>
    <w:rsid w:val="007C540D"/>
    <w:rsid w:val="007C672F"/>
    <w:rsid w:val="007D0DE1"/>
    <w:rsid w:val="007D1575"/>
    <w:rsid w:val="007D15B6"/>
    <w:rsid w:val="007D3B5E"/>
    <w:rsid w:val="007D7B2A"/>
    <w:rsid w:val="007E1C94"/>
    <w:rsid w:val="007E1F4A"/>
    <w:rsid w:val="007E24E9"/>
    <w:rsid w:val="007E6581"/>
    <w:rsid w:val="007E73CF"/>
    <w:rsid w:val="007F1550"/>
    <w:rsid w:val="007F1689"/>
    <w:rsid w:val="007F2BA1"/>
    <w:rsid w:val="007F41E5"/>
    <w:rsid w:val="007F6759"/>
    <w:rsid w:val="007F7942"/>
    <w:rsid w:val="008012A1"/>
    <w:rsid w:val="00801B42"/>
    <w:rsid w:val="00801C00"/>
    <w:rsid w:val="00803D2C"/>
    <w:rsid w:val="00811CD1"/>
    <w:rsid w:val="00812EC2"/>
    <w:rsid w:val="00815CAE"/>
    <w:rsid w:val="00823074"/>
    <w:rsid w:val="00823796"/>
    <w:rsid w:val="00824D50"/>
    <w:rsid w:val="00825298"/>
    <w:rsid w:val="00826A78"/>
    <w:rsid w:val="00830CD9"/>
    <w:rsid w:val="00832AB8"/>
    <w:rsid w:val="00833228"/>
    <w:rsid w:val="00833553"/>
    <w:rsid w:val="00834868"/>
    <w:rsid w:val="00836DBD"/>
    <w:rsid w:val="008377D7"/>
    <w:rsid w:val="008402F5"/>
    <w:rsid w:val="008409AE"/>
    <w:rsid w:val="00841187"/>
    <w:rsid w:val="008427C3"/>
    <w:rsid w:val="00842BF4"/>
    <w:rsid w:val="00843922"/>
    <w:rsid w:val="008444F7"/>
    <w:rsid w:val="0084622D"/>
    <w:rsid w:val="00851473"/>
    <w:rsid w:val="00852905"/>
    <w:rsid w:val="008537D8"/>
    <w:rsid w:val="008557D5"/>
    <w:rsid w:val="00857039"/>
    <w:rsid w:val="00857935"/>
    <w:rsid w:val="00860564"/>
    <w:rsid w:val="0086266A"/>
    <w:rsid w:val="00863A2D"/>
    <w:rsid w:val="00872F04"/>
    <w:rsid w:val="00873A03"/>
    <w:rsid w:val="00875833"/>
    <w:rsid w:val="0088069B"/>
    <w:rsid w:val="00880A72"/>
    <w:rsid w:val="00881FD9"/>
    <w:rsid w:val="00882476"/>
    <w:rsid w:val="00884AB6"/>
    <w:rsid w:val="008861DC"/>
    <w:rsid w:val="0088682B"/>
    <w:rsid w:val="00890C7D"/>
    <w:rsid w:val="00890EEC"/>
    <w:rsid w:val="00891642"/>
    <w:rsid w:val="00891EAC"/>
    <w:rsid w:val="00895B2F"/>
    <w:rsid w:val="0089695B"/>
    <w:rsid w:val="008A071B"/>
    <w:rsid w:val="008A0DDC"/>
    <w:rsid w:val="008A2CC2"/>
    <w:rsid w:val="008A4339"/>
    <w:rsid w:val="008A5BBF"/>
    <w:rsid w:val="008B16D8"/>
    <w:rsid w:val="008B6268"/>
    <w:rsid w:val="008B6D65"/>
    <w:rsid w:val="008C2762"/>
    <w:rsid w:val="008C49BC"/>
    <w:rsid w:val="008C5FB1"/>
    <w:rsid w:val="008C6C72"/>
    <w:rsid w:val="008C773E"/>
    <w:rsid w:val="008D1BD0"/>
    <w:rsid w:val="008D4C47"/>
    <w:rsid w:val="008D5BCD"/>
    <w:rsid w:val="008D5D2D"/>
    <w:rsid w:val="008D5F7A"/>
    <w:rsid w:val="008D6D7F"/>
    <w:rsid w:val="008E2795"/>
    <w:rsid w:val="008E3B6D"/>
    <w:rsid w:val="008E5208"/>
    <w:rsid w:val="008E56CE"/>
    <w:rsid w:val="008F16B5"/>
    <w:rsid w:val="008F21BA"/>
    <w:rsid w:val="008F36C7"/>
    <w:rsid w:val="008F3AC9"/>
    <w:rsid w:val="008F3ADC"/>
    <w:rsid w:val="00900403"/>
    <w:rsid w:val="00901D16"/>
    <w:rsid w:val="009023D0"/>
    <w:rsid w:val="00903DFE"/>
    <w:rsid w:val="0090630C"/>
    <w:rsid w:val="009066F1"/>
    <w:rsid w:val="00906FDB"/>
    <w:rsid w:val="009072E4"/>
    <w:rsid w:val="009101B1"/>
    <w:rsid w:val="0091229B"/>
    <w:rsid w:val="00912AC3"/>
    <w:rsid w:val="00914E66"/>
    <w:rsid w:val="0091504A"/>
    <w:rsid w:val="00915717"/>
    <w:rsid w:val="009158DC"/>
    <w:rsid w:val="00915A4D"/>
    <w:rsid w:val="009201A4"/>
    <w:rsid w:val="00922214"/>
    <w:rsid w:val="0092325B"/>
    <w:rsid w:val="00923DED"/>
    <w:rsid w:val="009266AC"/>
    <w:rsid w:val="00927D80"/>
    <w:rsid w:val="00930277"/>
    <w:rsid w:val="00932A04"/>
    <w:rsid w:val="00936B95"/>
    <w:rsid w:val="00936FC3"/>
    <w:rsid w:val="009415D2"/>
    <w:rsid w:val="0094191F"/>
    <w:rsid w:val="00943827"/>
    <w:rsid w:val="00943AE2"/>
    <w:rsid w:val="00944700"/>
    <w:rsid w:val="009500C2"/>
    <w:rsid w:val="00950EF1"/>
    <w:rsid w:val="00952BF1"/>
    <w:rsid w:val="0095656C"/>
    <w:rsid w:val="0095683B"/>
    <w:rsid w:val="009618E1"/>
    <w:rsid w:val="00961D9E"/>
    <w:rsid w:val="00963FF9"/>
    <w:rsid w:val="00964260"/>
    <w:rsid w:val="00966EB2"/>
    <w:rsid w:val="00967E80"/>
    <w:rsid w:val="00971262"/>
    <w:rsid w:val="0097195F"/>
    <w:rsid w:val="0097383A"/>
    <w:rsid w:val="00973E3F"/>
    <w:rsid w:val="00974312"/>
    <w:rsid w:val="009756EA"/>
    <w:rsid w:val="00977C61"/>
    <w:rsid w:val="009819DF"/>
    <w:rsid w:val="00981E2E"/>
    <w:rsid w:val="009878E8"/>
    <w:rsid w:val="00987D23"/>
    <w:rsid w:val="009901ED"/>
    <w:rsid w:val="009962FB"/>
    <w:rsid w:val="00996B26"/>
    <w:rsid w:val="009A0526"/>
    <w:rsid w:val="009A10AE"/>
    <w:rsid w:val="009A10D0"/>
    <w:rsid w:val="009A3AE9"/>
    <w:rsid w:val="009A41DD"/>
    <w:rsid w:val="009A7192"/>
    <w:rsid w:val="009A725E"/>
    <w:rsid w:val="009A76B2"/>
    <w:rsid w:val="009B0401"/>
    <w:rsid w:val="009B3465"/>
    <w:rsid w:val="009B489B"/>
    <w:rsid w:val="009B53D6"/>
    <w:rsid w:val="009C0D3A"/>
    <w:rsid w:val="009C5A14"/>
    <w:rsid w:val="009C7179"/>
    <w:rsid w:val="009C741F"/>
    <w:rsid w:val="009C765A"/>
    <w:rsid w:val="009D18E0"/>
    <w:rsid w:val="009D4190"/>
    <w:rsid w:val="009D7276"/>
    <w:rsid w:val="009D75C2"/>
    <w:rsid w:val="009D770A"/>
    <w:rsid w:val="009E05AB"/>
    <w:rsid w:val="009E0805"/>
    <w:rsid w:val="009E0E19"/>
    <w:rsid w:val="009E5B63"/>
    <w:rsid w:val="009F15E8"/>
    <w:rsid w:val="009F1645"/>
    <w:rsid w:val="009F2B04"/>
    <w:rsid w:val="009F6BCE"/>
    <w:rsid w:val="009F6D4D"/>
    <w:rsid w:val="009F76AC"/>
    <w:rsid w:val="00A01D5D"/>
    <w:rsid w:val="00A04809"/>
    <w:rsid w:val="00A0510A"/>
    <w:rsid w:val="00A114B5"/>
    <w:rsid w:val="00A11BB4"/>
    <w:rsid w:val="00A11ED8"/>
    <w:rsid w:val="00A22D50"/>
    <w:rsid w:val="00A23484"/>
    <w:rsid w:val="00A236AE"/>
    <w:rsid w:val="00A26814"/>
    <w:rsid w:val="00A27B5A"/>
    <w:rsid w:val="00A31C7B"/>
    <w:rsid w:val="00A32306"/>
    <w:rsid w:val="00A33233"/>
    <w:rsid w:val="00A3462F"/>
    <w:rsid w:val="00A356B7"/>
    <w:rsid w:val="00A37F71"/>
    <w:rsid w:val="00A402DD"/>
    <w:rsid w:val="00A40BF0"/>
    <w:rsid w:val="00A411AA"/>
    <w:rsid w:val="00A412B8"/>
    <w:rsid w:val="00A418EF"/>
    <w:rsid w:val="00A427E1"/>
    <w:rsid w:val="00A429E5"/>
    <w:rsid w:val="00A4337B"/>
    <w:rsid w:val="00A52341"/>
    <w:rsid w:val="00A53368"/>
    <w:rsid w:val="00A54E41"/>
    <w:rsid w:val="00A55490"/>
    <w:rsid w:val="00A56DC3"/>
    <w:rsid w:val="00A6042D"/>
    <w:rsid w:val="00A631EF"/>
    <w:rsid w:val="00A637C0"/>
    <w:rsid w:val="00A6497A"/>
    <w:rsid w:val="00A67DB4"/>
    <w:rsid w:val="00A7175B"/>
    <w:rsid w:val="00A7299C"/>
    <w:rsid w:val="00A72E1B"/>
    <w:rsid w:val="00A73120"/>
    <w:rsid w:val="00A74CF7"/>
    <w:rsid w:val="00A7543B"/>
    <w:rsid w:val="00A76340"/>
    <w:rsid w:val="00A76B0C"/>
    <w:rsid w:val="00A772E2"/>
    <w:rsid w:val="00A8054D"/>
    <w:rsid w:val="00A809EB"/>
    <w:rsid w:val="00A817A1"/>
    <w:rsid w:val="00A81E89"/>
    <w:rsid w:val="00A8254E"/>
    <w:rsid w:val="00A82C21"/>
    <w:rsid w:val="00A83505"/>
    <w:rsid w:val="00A85C07"/>
    <w:rsid w:val="00A85E54"/>
    <w:rsid w:val="00A860F0"/>
    <w:rsid w:val="00A8676D"/>
    <w:rsid w:val="00A94585"/>
    <w:rsid w:val="00A979CA"/>
    <w:rsid w:val="00AA5B3F"/>
    <w:rsid w:val="00AB03BA"/>
    <w:rsid w:val="00AB34C3"/>
    <w:rsid w:val="00AB3893"/>
    <w:rsid w:val="00AB4FA6"/>
    <w:rsid w:val="00AB5CBB"/>
    <w:rsid w:val="00AB71AF"/>
    <w:rsid w:val="00AC30BF"/>
    <w:rsid w:val="00AC3302"/>
    <w:rsid w:val="00AC67BC"/>
    <w:rsid w:val="00AC680A"/>
    <w:rsid w:val="00AC6FE1"/>
    <w:rsid w:val="00AD0E41"/>
    <w:rsid w:val="00AD1024"/>
    <w:rsid w:val="00AD2CA8"/>
    <w:rsid w:val="00AD3822"/>
    <w:rsid w:val="00AD3E82"/>
    <w:rsid w:val="00AD7E6F"/>
    <w:rsid w:val="00AE06AB"/>
    <w:rsid w:val="00AE2198"/>
    <w:rsid w:val="00AE26D7"/>
    <w:rsid w:val="00AE31EB"/>
    <w:rsid w:val="00AE64D7"/>
    <w:rsid w:val="00AF0844"/>
    <w:rsid w:val="00AF084D"/>
    <w:rsid w:val="00AF0894"/>
    <w:rsid w:val="00AF2FF8"/>
    <w:rsid w:val="00AF554C"/>
    <w:rsid w:val="00AF6FC8"/>
    <w:rsid w:val="00B0029D"/>
    <w:rsid w:val="00B01995"/>
    <w:rsid w:val="00B045AC"/>
    <w:rsid w:val="00B05877"/>
    <w:rsid w:val="00B0754F"/>
    <w:rsid w:val="00B10F4B"/>
    <w:rsid w:val="00B1110D"/>
    <w:rsid w:val="00B139A5"/>
    <w:rsid w:val="00B14659"/>
    <w:rsid w:val="00B167EE"/>
    <w:rsid w:val="00B16A8E"/>
    <w:rsid w:val="00B16F16"/>
    <w:rsid w:val="00B17CA7"/>
    <w:rsid w:val="00B22408"/>
    <w:rsid w:val="00B22A11"/>
    <w:rsid w:val="00B232AF"/>
    <w:rsid w:val="00B24E04"/>
    <w:rsid w:val="00B2626E"/>
    <w:rsid w:val="00B34F69"/>
    <w:rsid w:val="00B355EE"/>
    <w:rsid w:val="00B36187"/>
    <w:rsid w:val="00B40BD6"/>
    <w:rsid w:val="00B424EC"/>
    <w:rsid w:val="00B43592"/>
    <w:rsid w:val="00B45F4D"/>
    <w:rsid w:val="00B527EE"/>
    <w:rsid w:val="00B5681C"/>
    <w:rsid w:val="00B61A59"/>
    <w:rsid w:val="00B6341E"/>
    <w:rsid w:val="00B65249"/>
    <w:rsid w:val="00B66B7A"/>
    <w:rsid w:val="00B760B0"/>
    <w:rsid w:val="00B8095C"/>
    <w:rsid w:val="00B81734"/>
    <w:rsid w:val="00B821FC"/>
    <w:rsid w:val="00B8464A"/>
    <w:rsid w:val="00B85C54"/>
    <w:rsid w:val="00B85C8D"/>
    <w:rsid w:val="00B86776"/>
    <w:rsid w:val="00B87B60"/>
    <w:rsid w:val="00B91C80"/>
    <w:rsid w:val="00B927D8"/>
    <w:rsid w:val="00B93CC9"/>
    <w:rsid w:val="00B943E5"/>
    <w:rsid w:val="00B944E5"/>
    <w:rsid w:val="00B9461C"/>
    <w:rsid w:val="00B94755"/>
    <w:rsid w:val="00BA00E9"/>
    <w:rsid w:val="00BA0816"/>
    <w:rsid w:val="00BA0C37"/>
    <w:rsid w:val="00BA0ED5"/>
    <w:rsid w:val="00BA20CE"/>
    <w:rsid w:val="00BA2481"/>
    <w:rsid w:val="00BA29D5"/>
    <w:rsid w:val="00BA2EC0"/>
    <w:rsid w:val="00BA367C"/>
    <w:rsid w:val="00BB14DA"/>
    <w:rsid w:val="00BB261C"/>
    <w:rsid w:val="00BB29E2"/>
    <w:rsid w:val="00BB347C"/>
    <w:rsid w:val="00BB3B03"/>
    <w:rsid w:val="00BB6055"/>
    <w:rsid w:val="00BC33A4"/>
    <w:rsid w:val="00BC3D33"/>
    <w:rsid w:val="00BC4815"/>
    <w:rsid w:val="00BC553B"/>
    <w:rsid w:val="00BD1BFA"/>
    <w:rsid w:val="00BD3C3E"/>
    <w:rsid w:val="00BD66ED"/>
    <w:rsid w:val="00BD7E22"/>
    <w:rsid w:val="00BE24C7"/>
    <w:rsid w:val="00BE3F8D"/>
    <w:rsid w:val="00BE554A"/>
    <w:rsid w:val="00BF12E8"/>
    <w:rsid w:val="00BF34C0"/>
    <w:rsid w:val="00BF42D3"/>
    <w:rsid w:val="00BF466D"/>
    <w:rsid w:val="00BF47C7"/>
    <w:rsid w:val="00BF54AC"/>
    <w:rsid w:val="00BF598A"/>
    <w:rsid w:val="00BF5DA5"/>
    <w:rsid w:val="00BF6FDC"/>
    <w:rsid w:val="00C01887"/>
    <w:rsid w:val="00C0195B"/>
    <w:rsid w:val="00C05B00"/>
    <w:rsid w:val="00C0734E"/>
    <w:rsid w:val="00C11C8E"/>
    <w:rsid w:val="00C1411F"/>
    <w:rsid w:val="00C147F5"/>
    <w:rsid w:val="00C17927"/>
    <w:rsid w:val="00C207E0"/>
    <w:rsid w:val="00C20A3C"/>
    <w:rsid w:val="00C21BF5"/>
    <w:rsid w:val="00C24AF4"/>
    <w:rsid w:val="00C3351D"/>
    <w:rsid w:val="00C36431"/>
    <w:rsid w:val="00C36893"/>
    <w:rsid w:val="00C37AA9"/>
    <w:rsid w:val="00C37F82"/>
    <w:rsid w:val="00C40DB7"/>
    <w:rsid w:val="00C43025"/>
    <w:rsid w:val="00C53857"/>
    <w:rsid w:val="00C55952"/>
    <w:rsid w:val="00C63682"/>
    <w:rsid w:val="00C63E3A"/>
    <w:rsid w:val="00C64345"/>
    <w:rsid w:val="00C6588E"/>
    <w:rsid w:val="00C7352E"/>
    <w:rsid w:val="00C74092"/>
    <w:rsid w:val="00C75145"/>
    <w:rsid w:val="00C757EC"/>
    <w:rsid w:val="00C75F40"/>
    <w:rsid w:val="00C7665F"/>
    <w:rsid w:val="00C801D0"/>
    <w:rsid w:val="00C80A87"/>
    <w:rsid w:val="00C83AE0"/>
    <w:rsid w:val="00C84405"/>
    <w:rsid w:val="00C90E86"/>
    <w:rsid w:val="00C91427"/>
    <w:rsid w:val="00C91C9C"/>
    <w:rsid w:val="00C930CF"/>
    <w:rsid w:val="00C93EB1"/>
    <w:rsid w:val="00C94F61"/>
    <w:rsid w:val="00C94FAC"/>
    <w:rsid w:val="00C96F8E"/>
    <w:rsid w:val="00C97222"/>
    <w:rsid w:val="00C974C9"/>
    <w:rsid w:val="00C97C92"/>
    <w:rsid w:val="00CA1292"/>
    <w:rsid w:val="00CA2661"/>
    <w:rsid w:val="00CA2DD4"/>
    <w:rsid w:val="00CA39E6"/>
    <w:rsid w:val="00CA60C4"/>
    <w:rsid w:val="00CB24D2"/>
    <w:rsid w:val="00CB271E"/>
    <w:rsid w:val="00CB66B9"/>
    <w:rsid w:val="00CB6F30"/>
    <w:rsid w:val="00CC0048"/>
    <w:rsid w:val="00CC2FF0"/>
    <w:rsid w:val="00CC367E"/>
    <w:rsid w:val="00CC4800"/>
    <w:rsid w:val="00CC73BF"/>
    <w:rsid w:val="00CC7AAD"/>
    <w:rsid w:val="00CC7BDB"/>
    <w:rsid w:val="00CD0716"/>
    <w:rsid w:val="00CD286E"/>
    <w:rsid w:val="00CD301B"/>
    <w:rsid w:val="00CD41F9"/>
    <w:rsid w:val="00CD50AF"/>
    <w:rsid w:val="00CD7A83"/>
    <w:rsid w:val="00CE155C"/>
    <w:rsid w:val="00CE2ED4"/>
    <w:rsid w:val="00CE37C8"/>
    <w:rsid w:val="00CE6079"/>
    <w:rsid w:val="00CF0243"/>
    <w:rsid w:val="00CF1517"/>
    <w:rsid w:val="00CF180C"/>
    <w:rsid w:val="00CF2EC1"/>
    <w:rsid w:val="00CF3CF5"/>
    <w:rsid w:val="00CF6E2E"/>
    <w:rsid w:val="00CF75BA"/>
    <w:rsid w:val="00D05FB6"/>
    <w:rsid w:val="00D06C9B"/>
    <w:rsid w:val="00D0701A"/>
    <w:rsid w:val="00D12500"/>
    <w:rsid w:val="00D12796"/>
    <w:rsid w:val="00D1770D"/>
    <w:rsid w:val="00D20244"/>
    <w:rsid w:val="00D24E43"/>
    <w:rsid w:val="00D251CC"/>
    <w:rsid w:val="00D318D4"/>
    <w:rsid w:val="00D347A1"/>
    <w:rsid w:val="00D355F0"/>
    <w:rsid w:val="00D3687A"/>
    <w:rsid w:val="00D3736A"/>
    <w:rsid w:val="00D42C3F"/>
    <w:rsid w:val="00D43914"/>
    <w:rsid w:val="00D43B92"/>
    <w:rsid w:val="00D43C3C"/>
    <w:rsid w:val="00D456A5"/>
    <w:rsid w:val="00D46268"/>
    <w:rsid w:val="00D4745D"/>
    <w:rsid w:val="00D52740"/>
    <w:rsid w:val="00D54747"/>
    <w:rsid w:val="00D55CC1"/>
    <w:rsid w:val="00D55E3A"/>
    <w:rsid w:val="00D579AE"/>
    <w:rsid w:val="00D6001E"/>
    <w:rsid w:val="00D62679"/>
    <w:rsid w:val="00D62998"/>
    <w:rsid w:val="00D660DF"/>
    <w:rsid w:val="00D703F2"/>
    <w:rsid w:val="00D709C7"/>
    <w:rsid w:val="00D71536"/>
    <w:rsid w:val="00D71622"/>
    <w:rsid w:val="00D71C6D"/>
    <w:rsid w:val="00D71DBD"/>
    <w:rsid w:val="00D730D6"/>
    <w:rsid w:val="00D739D3"/>
    <w:rsid w:val="00D757A4"/>
    <w:rsid w:val="00D77819"/>
    <w:rsid w:val="00D80B75"/>
    <w:rsid w:val="00D81E11"/>
    <w:rsid w:val="00D829AD"/>
    <w:rsid w:val="00D8326F"/>
    <w:rsid w:val="00D91CA3"/>
    <w:rsid w:val="00D91D2F"/>
    <w:rsid w:val="00D93647"/>
    <w:rsid w:val="00D93A68"/>
    <w:rsid w:val="00D941B2"/>
    <w:rsid w:val="00D95C0C"/>
    <w:rsid w:val="00D9614B"/>
    <w:rsid w:val="00D9670D"/>
    <w:rsid w:val="00D97B05"/>
    <w:rsid w:val="00DA1612"/>
    <w:rsid w:val="00DA1F9C"/>
    <w:rsid w:val="00DB0D11"/>
    <w:rsid w:val="00DB4FB4"/>
    <w:rsid w:val="00DB5A21"/>
    <w:rsid w:val="00DC19D3"/>
    <w:rsid w:val="00DC550A"/>
    <w:rsid w:val="00DC6CC8"/>
    <w:rsid w:val="00DD0FEC"/>
    <w:rsid w:val="00DD29CB"/>
    <w:rsid w:val="00DD6828"/>
    <w:rsid w:val="00DE21A4"/>
    <w:rsid w:val="00DE27BA"/>
    <w:rsid w:val="00DE3812"/>
    <w:rsid w:val="00DE4A39"/>
    <w:rsid w:val="00DE5E90"/>
    <w:rsid w:val="00DE6208"/>
    <w:rsid w:val="00DF02ED"/>
    <w:rsid w:val="00DF03FF"/>
    <w:rsid w:val="00DF04B3"/>
    <w:rsid w:val="00DF07A6"/>
    <w:rsid w:val="00DF12C8"/>
    <w:rsid w:val="00DF3AD5"/>
    <w:rsid w:val="00DF4DA3"/>
    <w:rsid w:val="00DF5E9C"/>
    <w:rsid w:val="00DF73C8"/>
    <w:rsid w:val="00E00739"/>
    <w:rsid w:val="00E007B6"/>
    <w:rsid w:val="00E05719"/>
    <w:rsid w:val="00E05C6B"/>
    <w:rsid w:val="00E06D20"/>
    <w:rsid w:val="00E12E24"/>
    <w:rsid w:val="00E15213"/>
    <w:rsid w:val="00E1603D"/>
    <w:rsid w:val="00E17DC0"/>
    <w:rsid w:val="00E20767"/>
    <w:rsid w:val="00E209AF"/>
    <w:rsid w:val="00E20A7B"/>
    <w:rsid w:val="00E24771"/>
    <w:rsid w:val="00E264DC"/>
    <w:rsid w:val="00E2684C"/>
    <w:rsid w:val="00E306AE"/>
    <w:rsid w:val="00E329F4"/>
    <w:rsid w:val="00E344CD"/>
    <w:rsid w:val="00E34D58"/>
    <w:rsid w:val="00E3576B"/>
    <w:rsid w:val="00E4038A"/>
    <w:rsid w:val="00E40D1A"/>
    <w:rsid w:val="00E4370E"/>
    <w:rsid w:val="00E471FD"/>
    <w:rsid w:val="00E47B24"/>
    <w:rsid w:val="00E50800"/>
    <w:rsid w:val="00E50C90"/>
    <w:rsid w:val="00E51F15"/>
    <w:rsid w:val="00E52466"/>
    <w:rsid w:val="00E56D11"/>
    <w:rsid w:val="00E575A0"/>
    <w:rsid w:val="00E5771D"/>
    <w:rsid w:val="00E61490"/>
    <w:rsid w:val="00E63695"/>
    <w:rsid w:val="00E63943"/>
    <w:rsid w:val="00E7292D"/>
    <w:rsid w:val="00E72CC5"/>
    <w:rsid w:val="00E73B76"/>
    <w:rsid w:val="00E75067"/>
    <w:rsid w:val="00E76C53"/>
    <w:rsid w:val="00E8302B"/>
    <w:rsid w:val="00E83B44"/>
    <w:rsid w:val="00E8520C"/>
    <w:rsid w:val="00E86041"/>
    <w:rsid w:val="00E860C0"/>
    <w:rsid w:val="00E87935"/>
    <w:rsid w:val="00E913C2"/>
    <w:rsid w:val="00E93294"/>
    <w:rsid w:val="00E93FE9"/>
    <w:rsid w:val="00E951FC"/>
    <w:rsid w:val="00E964F4"/>
    <w:rsid w:val="00E97B92"/>
    <w:rsid w:val="00E97D40"/>
    <w:rsid w:val="00EA07AE"/>
    <w:rsid w:val="00EA2A12"/>
    <w:rsid w:val="00EA35D2"/>
    <w:rsid w:val="00EA3AAE"/>
    <w:rsid w:val="00EA3E27"/>
    <w:rsid w:val="00EA4D09"/>
    <w:rsid w:val="00EA5030"/>
    <w:rsid w:val="00EB3489"/>
    <w:rsid w:val="00EB39C2"/>
    <w:rsid w:val="00EB5B2C"/>
    <w:rsid w:val="00EB5FFC"/>
    <w:rsid w:val="00EB6EE4"/>
    <w:rsid w:val="00EC194A"/>
    <w:rsid w:val="00EC3C68"/>
    <w:rsid w:val="00EC7D24"/>
    <w:rsid w:val="00ED2ADF"/>
    <w:rsid w:val="00ED3DAA"/>
    <w:rsid w:val="00ED57D1"/>
    <w:rsid w:val="00ED5A96"/>
    <w:rsid w:val="00ED6323"/>
    <w:rsid w:val="00EE344B"/>
    <w:rsid w:val="00EE7C90"/>
    <w:rsid w:val="00EF31F5"/>
    <w:rsid w:val="00EF462A"/>
    <w:rsid w:val="00EF62E6"/>
    <w:rsid w:val="00EF675A"/>
    <w:rsid w:val="00F007C8"/>
    <w:rsid w:val="00F03E93"/>
    <w:rsid w:val="00F128B1"/>
    <w:rsid w:val="00F13D84"/>
    <w:rsid w:val="00F14139"/>
    <w:rsid w:val="00F17631"/>
    <w:rsid w:val="00F20735"/>
    <w:rsid w:val="00F20A85"/>
    <w:rsid w:val="00F210F4"/>
    <w:rsid w:val="00F21380"/>
    <w:rsid w:val="00F21630"/>
    <w:rsid w:val="00F2289C"/>
    <w:rsid w:val="00F22A9B"/>
    <w:rsid w:val="00F22C7B"/>
    <w:rsid w:val="00F235A2"/>
    <w:rsid w:val="00F236CF"/>
    <w:rsid w:val="00F23FA6"/>
    <w:rsid w:val="00F24547"/>
    <w:rsid w:val="00F24DD2"/>
    <w:rsid w:val="00F339BA"/>
    <w:rsid w:val="00F352AA"/>
    <w:rsid w:val="00F36086"/>
    <w:rsid w:val="00F37317"/>
    <w:rsid w:val="00F37483"/>
    <w:rsid w:val="00F4189D"/>
    <w:rsid w:val="00F41DAA"/>
    <w:rsid w:val="00F42678"/>
    <w:rsid w:val="00F429CA"/>
    <w:rsid w:val="00F45256"/>
    <w:rsid w:val="00F51AC3"/>
    <w:rsid w:val="00F56A75"/>
    <w:rsid w:val="00F6385D"/>
    <w:rsid w:val="00F6434C"/>
    <w:rsid w:val="00F70310"/>
    <w:rsid w:val="00F7081D"/>
    <w:rsid w:val="00F70987"/>
    <w:rsid w:val="00F72104"/>
    <w:rsid w:val="00F72D1E"/>
    <w:rsid w:val="00F775A2"/>
    <w:rsid w:val="00F80916"/>
    <w:rsid w:val="00F82618"/>
    <w:rsid w:val="00F869D8"/>
    <w:rsid w:val="00F86DA3"/>
    <w:rsid w:val="00F90C12"/>
    <w:rsid w:val="00F911B7"/>
    <w:rsid w:val="00F9349D"/>
    <w:rsid w:val="00F9783F"/>
    <w:rsid w:val="00FA04B8"/>
    <w:rsid w:val="00FA1EEC"/>
    <w:rsid w:val="00FA1FEE"/>
    <w:rsid w:val="00FA548F"/>
    <w:rsid w:val="00FA7D2A"/>
    <w:rsid w:val="00FB3214"/>
    <w:rsid w:val="00FB3D38"/>
    <w:rsid w:val="00FB67C3"/>
    <w:rsid w:val="00FC3ADB"/>
    <w:rsid w:val="00FC7636"/>
    <w:rsid w:val="00FC7837"/>
    <w:rsid w:val="00FD08A5"/>
    <w:rsid w:val="00FD0BDE"/>
    <w:rsid w:val="00FD5EDE"/>
    <w:rsid w:val="00FD62EF"/>
    <w:rsid w:val="00FE1728"/>
    <w:rsid w:val="00FE31FD"/>
    <w:rsid w:val="00FE378D"/>
    <w:rsid w:val="00FE4EBA"/>
    <w:rsid w:val="00FE5674"/>
    <w:rsid w:val="00FE60B7"/>
    <w:rsid w:val="00FF05FA"/>
    <w:rsid w:val="00FF06F6"/>
    <w:rsid w:val="00FF5846"/>
    <w:rsid w:val="00FF601E"/>
    <w:rsid w:val="00FF6A2E"/>
    <w:rsid w:val="00FF7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50EF1"/>
    <w:rPr>
      <w:rFonts w:ascii="Times New Roman" w:eastAsia="Times New Roman" w:hAnsi="Times New Roman"/>
      <w:b/>
      <w:bCs/>
      <w:sz w:val="28"/>
      <w:szCs w:val="28"/>
    </w:rPr>
  </w:style>
  <w:style w:type="paragraph" w:styleId="1">
    <w:name w:val="heading 1"/>
    <w:basedOn w:val="a0"/>
    <w:next w:val="a0"/>
    <w:link w:val="10"/>
    <w:qFormat/>
    <w:rsid w:val="00950EF1"/>
    <w:pPr>
      <w:keepNext/>
      <w:jc w:val="center"/>
      <w:outlineLvl w:val="0"/>
    </w:pPr>
    <w:rPr>
      <w:rFonts w:ascii="Arial" w:hAnsi="Arial"/>
      <w:bCs w:val="0"/>
      <w:sz w:val="24"/>
      <w:szCs w:val="20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801C0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 w:val="0"/>
      <w:bCs w:val="0"/>
      <w:i/>
      <w:i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950EF1"/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ConsPlusTitle">
    <w:name w:val="ConsPlusTitle"/>
    <w:rsid w:val="00950EF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a4">
    <w:name w:val="Знак"/>
    <w:basedOn w:val="a0"/>
    <w:rsid w:val="00950EF1"/>
    <w:pPr>
      <w:spacing w:before="100" w:beforeAutospacing="1" w:after="100" w:afterAutospacing="1"/>
    </w:pPr>
    <w:rPr>
      <w:rFonts w:ascii="Tahoma" w:hAnsi="Tahoma"/>
      <w:b w:val="0"/>
      <w:bCs w:val="0"/>
      <w:sz w:val="20"/>
      <w:szCs w:val="20"/>
      <w:lang w:val="en-US" w:eastAsia="en-US"/>
    </w:rPr>
  </w:style>
  <w:style w:type="character" w:styleId="a5">
    <w:name w:val="Emphasis"/>
    <w:qFormat/>
    <w:rsid w:val="00950EF1"/>
    <w:rPr>
      <w:i/>
      <w:iCs/>
    </w:rPr>
  </w:style>
  <w:style w:type="paragraph" w:styleId="a6">
    <w:name w:val="header"/>
    <w:basedOn w:val="a0"/>
    <w:link w:val="a7"/>
    <w:uiPriority w:val="99"/>
    <w:unhideWhenUsed/>
    <w:rsid w:val="00950EF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950EF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8">
    <w:name w:val="footer"/>
    <w:basedOn w:val="a0"/>
    <w:link w:val="a9"/>
    <w:uiPriority w:val="99"/>
    <w:unhideWhenUsed/>
    <w:rsid w:val="00950EF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950EF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801C00"/>
    <w:rPr>
      <w:rFonts w:asciiTheme="majorHAnsi" w:eastAsiaTheme="majorEastAsia" w:hAnsiTheme="majorHAnsi" w:cstheme="majorBidi"/>
      <w:i/>
      <w:iCs/>
      <w:color w:val="4F81BD" w:themeColor="accent1"/>
      <w:sz w:val="28"/>
      <w:szCs w:val="28"/>
    </w:rPr>
  </w:style>
  <w:style w:type="character" w:styleId="aa">
    <w:name w:val="Hyperlink"/>
    <w:basedOn w:val="a1"/>
    <w:uiPriority w:val="99"/>
    <w:unhideWhenUsed/>
    <w:rsid w:val="00801C00"/>
    <w:rPr>
      <w:color w:val="0000FF" w:themeColor="hyperlink"/>
      <w:u w:val="single"/>
    </w:rPr>
  </w:style>
  <w:style w:type="paragraph" w:styleId="ab">
    <w:name w:val="Balloon Text"/>
    <w:basedOn w:val="a0"/>
    <w:link w:val="ac"/>
    <w:uiPriority w:val="99"/>
    <w:semiHidden/>
    <w:unhideWhenUsed/>
    <w:rsid w:val="00801C0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801C00"/>
    <w:rPr>
      <w:rFonts w:ascii="Tahoma" w:eastAsia="Times New Roman" w:hAnsi="Tahoma" w:cs="Tahoma"/>
      <w:b/>
      <w:bCs/>
      <w:sz w:val="16"/>
      <w:szCs w:val="16"/>
    </w:rPr>
  </w:style>
  <w:style w:type="paragraph" w:styleId="ad">
    <w:name w:val="List Paragraph"/>
    <w:basedOn w:val="a0"/>
    <w:uiPriority w:val="34"/>
    <w:qFormat/>
    <w:rsid w:val="00C930CF"/>
    <w:pPr>
      <w:ind w:left="720"/>
      <w:contextualSpacing/>
    </w:pPr>
  </w:style>
  <w:style w:type="table" w:styleId="ae">
    <w:name w:val="Table Grid"/>
    <w:basedOn w:val="a2"/>
    <w:uiPriority w:val="59"/>
    <w:rsid w:val="004A68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2"/>
    <w:next w:val="ae"/>
    <w:uiPriority w:val="59"/>
    <w:rsid w:val="00141B5C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2"/>
    <w:next w:val="ae"/>
    <w:uiPriority w:val="59"/>
    <w:rsid w:val="00403D85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2"/>
    <w:next w:val="ae"/>
    <w:uiPriority w:val="59"/>
    <w:rsid w:val="009101B1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2"/>
    <w:next w:val="ae"/>
    <w:uiPriority w:val="59"/>
    <w:rsid w:val="007B0023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2"/>
    <w:next w:val="ae"/>
    <w:uiPriority w:val="59"/>
    <w:rsid w:val="007B0023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2"/>
    <w:next w:val="ae"/>
    <w:uiPriority w:val="59"/>
    <w:rsid w:val="004476EC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DE6208"/>
    <w:pPr>
      <w:numPr>
        <w:numId w:val="31"/>
      </w:numPr>
      <w:contextualSpacing/>
    </w:pPr>
  </w:style>
  <w:style w:type="table" w:customStyle="1" w:styleId="7">
    <w:name w:val="Сетка таблицы7"/>
    <w:basedOn w:val="a2"/>
    <w:next w:val="ae"/>
    <w:uiPriority w:val="59"/>
    <w:rsid w:val="00D3687A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2"/>
    <w:next w:val="ae"/>
    <w:uiPriority w:val="59"/>
    <w:rsid w:val="00D3687A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2"/>
    <w:next w:val="ae"/>
    <w:uiPriority w:val="59"/>
    <w:rsid w:val="00032DDF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2"/>
    <w:next w:val="ae"/>
    <w:uiPriority w:val="59"/>
    <w:rsid w:val="00032DDF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50EF1"/>
    <w:rPr>
      <w:rFonts w:ascii="Times New Roman" w:eastAsia="Times New Roman" w:hAnsi="Times New Roman"/>
      <w:b/>
      <w:bCs/>
      <w:sz w:val="28"/>
      <w:szCs w:val="28"/>
    </w:rPr>
  </w:style>
  <w:style w:type="paragraph" w:styleId="1">
    <w:name w:val="heading 1"/>
    <w:basedOn w:val="a0"/>
    <w:next w:val="a0"/>
    <w:link w:val="10"/>
    <w:qFormat/>
    <w:rsid w:val="00950EF1"/>
    <w:pPr>
      <w:keepNext/>
      <w:jc w:val="center"/>
      <w:outlineLvl w:val="0"/>
    </w:pPr>
    <w:rPr>
      <w:rFonts w:ascii="Arial" w:hAnsi="Arial"/>
      <w:bCs w:val="0"/>
      <w:sz w:val="24"/>
      <w:szCs w:val="20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801C0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 w:val="0"/>
      <w:bCs w:val="0"/>
      <w:i/>
      <w:i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950EF1"/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ConsPlusTitle">
    <w:name w:val="ConsPlusTitle"/>
    <w:rsid w:val="00950EF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a4">
    <w:name w:val="Знак"/>
    <w:basedOn w:val="a0"/>
    <w:rsid w:val="00950EF1"/>
    <w:pPr>
      <w:spacing w:before="100" w:beforeAutospacing="1" w:after="100" w:afterAutospacing="1"/>
    </w:pPr>
    <w:rPr>
      <w:rFonts w:ascii="Tahoma" w:hAnsi="Tahoma"/>
      <w:b w:val="0"/>
      <w:bCs w:val="0"/>
      <w:sz w:val="20"/>
      <w:szCs w:val="20"/>
      <w:lang w:val="en-US" w:eastAsia="en-US"/>
    </w:rPr>
  </w:style>
  <w:style w:type="character" w:styleId="a5">
    <w:name w:val="Emphasis"/>
    <w:qFormat/>
    <w:rsid w:val="00950EF1"/>
    <w:rPr>
      <w:i/>
      <w:iCs/>
    </w:rPr>
  </w:style>
  <w:style w:type="paragraph" w:styleId="a6">
    <w:name w:val="header"/>
    <w:basedOn w:val="a0"/>
    <w:link w:val="a7"/>
    <w:uiPriority w:val="99"/>
    <w:unhideWhenUsed/>
    <w:rsid w:val="00950EF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950EF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8">
    <w:name w:val="footer"/>
    <w:basedOn w:val="a0"/>
    <w:link w:val="a9"/>
    <w:uiPriority w:val="99"/>
    <w:unhideWhenUsed/>
    <w:rsid w:val="00950EF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950EF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801C00"/>
    <w:rPr>
      <w:rFonts w:asciiTheme="majorHAnsi" w:eastAsiaTheme="majorEastAsia" w:hAnsiTheme="majorHAnsi" w:cstheme="majorBidi"/>
      <w:i/>
      <w:iCs/>
      <w:color w:val="4F81BD" w:themeColor="accent1"/>
      <w:sz w:val="28"/>
      <w:szCs w:val="28"/>
    </w:rPr>
  </w:style>
  <w:style w:type="character" w:styleId="aa">
    <w:name w:val="Hyperlink"/>
    <w:basedOn w:val="a1"/>
    <w:uiPriority w:val="99"/>
    <w:unhideWhenUsed/>
    <w:rsid w:val="00801C00"/>
    <w:rPr>
      <w:color w:val="0000FF" w:themeColor="hyperlink"/>
      <w:u w:val="single"/>
    </w:rPr>
  </w:style>
  <w:style w:type="paragraph" w:styleId="ab">
    <w:name w:val="Balloon Text"/>
    <w:basedOn w:val="a0"/>
    <w:link w:val="ac"/>
    <w:uiPriority w:val="99"/>
    <w:semiHidden/>
    <w:unhideWhenUsed/>
    <w:rsid w:val="00801C0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801C00"/>
    <w:rPr>
      <w:rFonts w:ascii="Tahoma" w:eastAsia="Times New Roman" w:hAnsi="Tahoma" w:cs="Tahoma"/>
      <w:b/>
      <w:bCs/>
      <w:sz w:val="16"/>
      <w:szCs w:val="16"/>
    </w:rPr>
  </w:style>
  <w:style w:type="paragraph" w:styleId="ad">
    <w:name w:val="List Paragraph"/>
    <w:basedOn w:val="a0"/>
    <w:uiPriority w:val="34"/>
    <w:qFormat/>
    <w:rsid w:val="00C930CF"/>
    <w:pPr>
      <w:ind w:left="720"/>
      <w:contextualSpacing/>
    </w:pPr>
  </w:style>
  <w:style w:type="table" w:styleId="ae">
    <w:name w:val="Table Grid"/>
    <w:basedOn w:val="a2"/>
    <w:uiPriority w:val="59"/>
    <w:rsid w:val="004A68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2"/>
    <w:next w:val="ae"/>
    <w:uiPriority w:val="59"/>
    <w:rsid w:val="00141B5C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2"/>
    <w:next w:val="ae"/>
    <w:uiPriority w:val="59"/>
    <w:rsid w:val="00403D85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2"/>
    <w:next w:val="ae"/>
    <w:uiPriority w:val="59"/>
    <w:rsid w:val="009101B1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2"/>
    <w:next w:val="ae"/>
    <w:uiPriority w:val="59"/>
    <w:rsid w:val="007B0023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2"/>
    <w:next w:val="ae"/>
    <w:uiPriority w:val="59"/>
    <w:rsid w:val="007B0023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2"/>
    <w:next w:val="ae"/>
    <w:uiPriority w:val="59"/>
    <w:rsid w:val="004476EC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DE6208"/>
    <w:pPr>
      <w:numPr>
        <w:numId w:val="31"/>
      </w:numPr>
      <w:contextualSpacing/>
    </w:pPr>
  </w:style>
  <w:style w:type="table" w:customStyle="1" w:styleId="7">
    <w:name w:val="Сетка таблицы7"/>
    <w:basedOn w:val="a2"/>
    <w:next w:val="ae"/>
    <w:uiPriority w:val="59"/>
    <w:rsid w:val="00D3687A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2"/>
    <w:next w:val="ae"/>
    <w:uiPriority w:val="59"/>
    <w:rsid w:val="00D3687A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2"/>
    <w:next w:val="ae"/>
    <w:uiPriority w:val="59"/>
    <w:rsid w:val="00032DDF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2"/>
    <w:next w:val="ae"/>
    <w:uiPriority w:val="59"/>
    <w:rsid w:val="00032DDF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02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33CEC-CEEE-495F-A1C2-0D870E5CB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666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Приложение № 1</vt:lpstr>
    </vt:vector>
  </TitlesOfParts>
  <Company/>
  <LinksUpToDate>false</LinksUpToDate>
  <CharactersWithSpaces>4457</CharactersWithSpaces>
  <SharedDoc>false</SharedDoc>
  <HLinks>
    <vt:vector size="36" baseType="variant">
      <vt:variant>
        <vt:i4>8323195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consultantplus://offline/main?base=LAW;n=108752;fld=134</vt:lpwstr>
      </vt:variant>
      <vt:variant>
        <vt:lpwstr/>
      </vt:variant>
      <vt:variant>
        <vt:i4>7864444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consultantplus://offline/main?base=LAW;n=103290;fld=134</vt:lpwstr>
      </vt:variant>
      <vt:variant>
        <vt:lpwstr/>
      </vt:variant>
      <vt:variant>
        <vt:i4>3801197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consultantplus://offline/main?base=LAW;n=108752;fld=134;dst=100434</vt:lpwstr>
      </vt:variant>
      <vt:variant>
        <vt:lpwstr/>
      </vt:variant>
      <vt:variant>
        <vt:i4>3997803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consultantplus://offline/main?base=LAW;n=103290;fld=134;dst=100121</vt:lpwstr>
      </vt:variant>
      <vt:variant>
        <vt:lpwstr/>
      </vt:variant>
      <vt:variant>
        <vt:i4>3145833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consultantplus://offline/main?base=LAW;n=117254;fld=134;dst=100653</vt:lpwstr>
      </vt:variant>
      <vt:variant>
        <vt:lpwstr/>
      </vt:variant>
      <vt:variant>
        <vt:i4>3211373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consultantplus://offline/main?base=LAW;n=108681;fld=134;dst=100117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emikhaylyuk</dc:creator>
  <cp:lastModifiedBy>Федотова М.В.</cp:lastModifiedBy>
  <cp:revision>2</cp:revision>
  <cp:lastPrinted>2014-04-14T08:37:00Z</cp:lastPrinted>
  <dcterms:created xsi:type="dcterms:W3CDTF">2021-08-18T13:06:00Z</dcterms:created>
  <dcterms:modified xsi:type="dcterms:W3CDTF">2021-08-18T13:06:00Z</dcterms:modified>
</cp:coreProperties>
</file>